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2CCC4" w14:textId="77777777" w:rsidR="0009502C" w:rsidRPr="00E422EA" w:rsidRDefault="0009502C" w:rsidP="0009502C">
      <w:pPr>
        <w:rPr>
          <w:rFonts w:ascii="Arial" w:hAnsi="Arial" w:cs="Arial"/>
          <w:b/>
          <w:sz w:val="22"/>
          <w:szCs w:val="22"/>
        </w:rPr>
      </w:pPr>
      <w:r w:rsidRPr="00E422EA">
        <w:rPr>
          <w:rFonts w:ascii="Arial" w:hAnsi="Arial" w:cs="Arial"/>
          <w:b/>
          <w:szCs w:val="24"/>
        </w:rPr>
        <w:t>Instr</w:t>
      </w:r>
      <w:r w:rsidRPr="00E422EA">
        <w:rPr>
          <w:rFonts w:ascii="Arial" w:hAnsi="Arial" w:cs="Arial"/>
          <w:b/>
          <w:sz w:val="22"/>
          <w:szCs w:val="22"/>
        </w:rPr>
        <w:t>uctions:  Please provide answers in the shaded areas to all questions.  Reference all attachments in</w:t>
      </w:r>
      <w:r w:rsidR="002960D5" w:rsidRPr="00E422EA">
        <w:rPr>
          <w:rFonts w:ascii="Arial" w:hAnsi="Arial" w:cs="Arial"/>
          <w:b/>
          <w:sz w:val="22"/>
          <w:szCs w:val="22"/>
        </w:rPr>
        <w:t xml:space="preserve"> the shaded area</w:t>
      </w:r>
      <w:r w:rsidRPr="00E422EA">
        <w:rPr>
          <w:rFonts w:ascii="Arial" w:hAnsi="Arial" w:cs="Arial"/>
          <w:b/>
          <w:sz w:val="22"/>
          <w:szCs w:val="22"/>
        </w:rPr>
        <w:t xml:space="preserve">.   </w:t>
      </w:r>
    </w:p>
    <w:p w14:paraId="2AD655CB" w14:textId="77777777" w:rsidR="0009502C" w:rsidRPr="00E422EA" w:rsidRDefault="0009502C" w:rsidP="0009502C">
      <w:pPr>
        <w:rPr>
          <w:rFonts w:ascii="Arial" w:hAnsi="Arial" w:cs="Arial"/>
          <w:b/>
          <w:i/>
          <w:sz w:val="22"/>
          <w:szCs w:val="22"/>
        </w:rPr>
      </w:pPr>
    </w:p>
    <w:p w14:paraId="7BA6175F" w14:textId="77777777" w:rsidR="0009502C" w:rsidRPr="00E422EA" w:rsidRDefault="0009502C" w:rsidP="0009502C">
      <w:pPr>
        <w:rPr>
          <w:rFonts w:ascii="Arial" w:hAnsi="Arial" w:cs="Arial"/>
          <w:b/>
          <w:i/>
          <w:sz w:val="22"/>
          <w:szCs w:val="22"/>
        </w:rPr>
      </w:pPr>
      <w:r w:rsidRPr="00E422EA">
        <w:rPr>
          <w:rFonts w:ascii="Arial" w:hAnsi="Arial" w:cs="Arial"/>
          <w:b/>
          <w:i/>
          <w:sz w:val="22"/>
          <w:szCs w:val="22"/>
        </w:rPr>
        <w:t>Business Proposal</w:t>
      </w:r>
    </w:p>
    <w:p w14:paraId="2DDB946B" w14:textId="77777777" w:rsidR="0009502C" w:rsidRPr="00E422EA" w:rsidRDefault="0009502C" w:rsidP="0009502C">
      <w:pPr>
        <w:rPr>
          <w:rFonts w:ascii="Arial" w:hAnsi="Arial" w:cs="Arial"/>
          <w:sz w:val="22"/>
          <w:szCs w:val="22"/>
        </w:rPr>
      </w:pPr>
    </w:p>
    <w:p w14:paraId="5BD99EEB" w14:textId="77777777" w:rsidR="0009502C" w:rsidRPr="00E422EA" w:rsidRDefault="0009502C" w:rsidP="00405269">
      <w:pPr>
        <w:widowControl/>
        <w:numPr>
          <w:ilvl w:val="2"/>
          <w:numId w:val="15"/>
        </w:numPr>
        <w:jc w:val="both"/>
        <w:rPr>
          <w:rFonts w:ascii="Arial" w:hAnsi="Arial" w:cs="Arial"/>
          <w:sz w:val="22"/>
          <w:szCs w:val="22"/>
        </w:rPr>
      </w:pPr>
      <w:r w:rsidRPr="00E422EA">
        <w:rPr>
          <w:rFonts w:ascii="Arial" w:hAnsi="Arial" w:cs="Arial"/>
          <w:b/>
          <w:sz w:val="22"/>
          <w:szCs w:val="22"/>
        </w:rPr>
        <w:t>General</w:t>
      </w:r>
      <w:r w:rsidR="00FD5220" w:rsidRPr="00E422EA">
        <w:rPr>
          <w:rFonts w:ascii="Arial" w:hAnsi="Arial" w:cs="Arial"/>
          <w:b/>
          <w:sz w:val="22"/>
          <w:szCs w:val="22"/>
        </w:rPr>
        <w:t xml:space="preserve"> </w:t>
      </w:r>
      <w:r w:rsidR="00FD5220" w:rsidRPr="00E422EA">
        <w:rPr>
          <w:rFonts w:ascii="Arial" w:hAnsi="Arial" w:cs="Arial"/>
          <w:b/>
          <w:color w:val="FF0000"/>
          <w:sz w:val="22"/>
          <w:szCs w:val="22"/>
        </w:rPr>
        <w:t>(optional)</w:t>
      </w:r>
      <w:r w:rsidRPr="00E422EA">
        <w:rPr>
          <w:rFonts w:ascii="Arial" w:hAnsi="Arial" w:cs="Arial"/>
          <w:b/>
          <w:sz w:val="22"/>
          <w:szCs w:val="22"/>
        </w:rPr>
        <w:t xml:space="preserve"> -</w:t>
      </w:r>
      <w:r w:rsidRPr="00E422EA">
        <w:rPr>
          <w:rFonts w:ascii="Arial" w:hAnsi="Arial" w:cs="Arial"/>
          <w:sz w:val="22"/>
          <w:szCs w:val="22"/>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46FBCB25" w14:textId="77777777" w:rsidTr="002960D5">
        <w:tc>
          <w:tcPr>
            <w:tcW w:w="8856" w:type="dxa"/>
            <w:shd w:val="clear" w:color="auto" w:fill="FFFF99"/>
          </w:tcPr>
          <w:p w14:paraId="46B2733D" w14:textId="77777777" w:rsidR="0009502C" w:rsidRPr="00E422EA" w:rsidRDefault="0009502C" w:rsidP="0009502C">
            <w:pPr>
              <w:rPr>
                <w:rFonts w:ascii="Arial" w:hAnsi="Arial" w:cs="Arial"/>
                <w:sz w:val="22"/>
                <w:szCs w:val="22"/>
              </w:rPr>
            </w:pPr>
            <w:r w:rsidRPr="00E422EA">
              <w:rPr>
                <w:rFonts w:ascii="Arial" w:hAnsi="Arial" w:cs="Arial"/>
                <w:sz w:val="22"/>
                <w:szCs w:val="22"/>
              </w:rPr>
              <w:t xml:space="preserve"> </w:t>
            </w:r>
          </w:p>
        </w:tc>
      </w:tr>
    </w:tbl>
    <w:p w14:paraId="44AD1811" w14:textId="77777777" w:rsidR="0009502C" w:rsidRPr="00E422EA" w:rsidRDefault="0009502C" w:rsidP="0009502C">
      <w:pPr>
        <w:rPr>
          <w:rFonts w:ascii="Arial" w:hAnsi="Arial" w:cs="Arial"/>
          <w:sz w:val="22"/>
          <w:szCs w:val="22"/>
        </w:rPr>
      </w:pPr>
    </w:p>
    <w:p w14:paraId="3F8124E9" w14:textId="77777777" w:rsidR="0009502C" w:rsidRPr="00E422EA" w:rsidRDefault="0009502C" w:rsidP="00405269">
      <w:pPr>
        <w:widowControl/>
        <w:numPr>
          <w:ilvl w:val="2"/>
          <w:numId w:val="15"/>
        </w:numPr>
        <w:jc w:val="both"/>
        <w:rPr>
          <w:rFonts w:ascii="Arial" w:hAnsi="Arial" w:cs="Arial"/>
          <w:sz w:val="22"/>
          <w:szCs w:val="22"/>
        </w:rPr>
      </w:pPr>
      <w:r w:rsidRPr="00E422EA">
        <w:rPr>
          <w:rFonts w:ascii="Arial" w:hAnsi="Arial" w:cs="Arial"/>
          <w:b/>
          <w:sz w:val="22"/>
          <w:szCs w:val="22"/>
        </w:rPr>
        <w:t xml:space="preserve">Respondent’s Company Structure </w:t>
      </w:r>
      <w:r w:rsidRPr="00E422EA">
        <w:rPr>
          <w:rFonts w:ascii="Arial" w:hAnsi="Arial" w:cs="Arial"/>
          <w:sz w:val="22"/>
          <w:szCs w:val="22"/>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1FA81FF5" w14:textId="77777777" w:rsidTr="002960D5">
        <w:tc>
          <w:tcPr>
            <w:tcW w:w="8856" w:type="dxa"/>
            <w:shd w:val="clear" w:color="auto" w:fill="FFFF99"/>
          </w:tcPr>
          <w:p w14:paraId="5871C53A" w14:textId="0305AC7C" w:rsidR="0009502C" w:rsidRPr="00E422EA" w:rsidRDefault="005A1C46" w:rsidP="0009502C">
            <w:pPr>
              <w:rPr>
                <w:rFonts w:ascii="Arial" w:hAnsi="Arial" w:cs="Arial"/>
                <w:sz w:val="22"/>
                <w:szCs w:val="22"/>
              </w:rPr>
            </w:pPr>
            <w:r>
              <w:rPr>
                <w:rFonts w:ascii="Arial" w:hAnsi="Arial" w:cs="Arial"/>
                <w:sz w:val="22"/>
                <w:szCs w:val="22"/>
              </w:rPr>
              <w:t xml:space="preserve">SafeMetrics is a registered LLC company in the State of Indiana. We provide </w:t>
            </w:r>
            <w:r w:rsidRPr="005A1C46">
              <w:rPr>
                <w:rFonts w:ascii="Arial" w:hAnsi="Arial" w:cs="Arial"/>
                <w:sz w:val="22"/>
                <w:szCs w:val="22"/>
              </w:rPr>
              <w:t xml:space="preserve">consultancy </w:t>
            </w:r>
            <w:r>
              <w:rPr>
                <w:rFonts w:ascii="Arial" w:hAnsi="Arial" w:cs="Arial"/>
                <w:sz w:val="22"/>
                <w:szCs w:val="22"/>
              </w:rPr>
              <w:t>services including</w:t>
            </w:r>
            <w:r w:rsidRPr="005A1C46">
              <w:rPr>
                <w:rFonts w:ascii="Arial" w:hAnsi="Arial" w:cs="Arial"/>
                <w:sz w:val="22"/>
                <w:szCs w:val="22"/>
              </w:rPr>
              <w:t xml:space="preserve"> risk management technical services to assist businesses </w:t>
            </w:r>
            <w:r>
              <w:rPr>
                <w:rFonts w:ascii="Arial" w:hAnsi="Arial" w:cs="Arial"/>
                <w:sz w:val="22"/>
                <w:szCs w:val="22"/>
              </w:rPr>
              <w:t xml:space="preserve">in </w:t>
            </w:r>
            <w:r w:rsidRPr="005A1C46">
              <w:rPr>
                <w:rFonts w:ascii="Arial" w:hAnsi="Arial" w:cs="Arial"/>
                <w:sz w:val="22"/>
                <w:szCs w:val="22"/>
              </w:rPr>
              <w:t>manag</w:t>
            </w:r>
            <w:r>
              <w:rPr>
                <w:rFonts w:ascii="Arial" w:hAnsi="Arial" w:cs="Arial"/>
                <w:sz w:val="22"/>
                <w:szCs w:val="22"/>
              </w:rPr>
              <w:t>ing people-based risks including workplace safety</w:t>
            </w:r>
            <w:r w:rsidR="00170A60">
              <w:rPr>
                <w:rFonts w:ascii="Arial" w:hAnsi="Arial" w:cs="Arial"/>
                <w:sz w:val="22"/>
                <w:szCs w:val="22"/>
              </w:rPr>
              <w:t xml:space="preserve">, work based training </w:t>
            </w:r>
            <w:r>
              <w:rPr>
                <w:rFonts w:ascii="Arial" w:hAnsi="Arial" w:cs="Arial"/>
                <w:sz w:val="22"/>
                <w:szCs w:val="22"/>
              </w:rPr>
              <w:t xml:space="preserve">and </w:t>
            </w:r>
            <w:r w:rsidRPr="005A1C46">
              <w:rPr>
                <w:rFonts w:ascii="Arial" w:hAnsi="Arial" w:cs="Arial"/>
                <w:sz w:val="22"/>
                <w:szCs w:val="22"/>
              </w:rPr>
              <w:t>occupational health</w:t>
            </w:r>
            <w:r>
              <w:rPr>
                <w:rFonts w:ascii="Arial" w:hAnsi="Arial" w:cs="Arial"/>
                <w:sz w:val="22"/>
                <w:szCs w:val="22"/>
              </w:rPr>
              <w:t>.</w:t>
            </w:r>
          </w:p>
        </w:tc>
      </w:tr>
    </w:tbl>
    <w:p w14:paraId="0FDEC456" w14:textId="77777777" w:rsidR="0009502C" w:rsidRPr="00E422EA" w:rsidRDefault="0009502C" w:rsidP="0009502C">
      <w:pPr>
        <w:rPr>
          <w:rFonts w:ascii="Arial" w:hAnsi="Arial" w:cs="Arial"/>
          <w:sz w:val="22"/>
          <w:szCs w:val="22"/>
        </w:rPr>
      </w:pPr>
    </w:p>
    <w:p w14:paraId="08E30CE5" w14:textId="1A2BB767" w:rsidR="009255C1" w:rsidRPr="00DD1C5E" w:rsidRDefault="00341828" w:rsidP="00DD1C5E">
      <w:pPr>
        <w:pStyle w:val="ListParagraph"/>
        <w:widowControl/>
        <w:numPr>
          <w:ilvl w:val="3"/>
          <w:numId w:val="15"/>
        </w:numPr>
        <w:jc w:val="both"/>
        <w:rPr>
          <w:rFonts w:ascii="Arial" w:hAnsi="Arial" w:cs="Arial"/>
          <w:sz w:val="22"/>
          <w:szCs w:val="22"/>
        </w:rPr>
      </w:pPr>
      <w:bookmarkStart w:id="0" w:name="_Hlk78805547"/>
      <w:r w:rsidRPr="00DD1C5E">
        <w:rPr>
          <w:rFonts w:ascii="Arial" w:hAnsi="Arial" w:cs="Arial"/>
          <w:b/>
          <w:bCs/>
          <w:sz w:val="22"/>
          <w:szCs w:val="22"/>
        </w:rPr>
        <w:t xml:space="preserve">Respondent’s </w:t>
      </w:r>
      <w:r w:rsidR="00094D95" w:rsidRPr="00DD1C5E">
        <w:rPr>
          <w:rFonts w:ascii="Arial" w:hAnsi="Arial" w:cs="Arial"/>
          <w:b/>
          <w:bCs/>
          <w:sz w:val="22"/>
          <w:szCs w:val="22"/>
        </w:rPr>
        <w:t>Diversity, Equity and Inclusion Information -</w:t>
      </w:r>
      <w:r w:rsidRPr="00DD1C5E">
        <w:rPr>
          <w:rFonts w:ascii="Arial" w:hAnsi="Arial" w:cs="Arial"/>
          <w:sz w:val="22"/>
          <w:szCs w:val="22"/>
        </w:rPr>
        <w:t xml:space="preserve"> </w:t>
      </w:r>
      <w:r w:rsidR="00601A6F" w:rsidRPr="00DD1C5E">
        <w:rPr>
          <w:rFonts w:ascii="Arial" w:hAnsi="Arial" w:cs="Arial"/>
          <w:sz w:val="22"/>
          <w:szCs w:val="22"/>
        </w:rPr>
        <w:t xml:space="preserve">With </w:t>
      </w:r>
      <w:r w:rsidR="00C4202B" w:rsidRPr="00DD1C5E">
        <w:rPr>
          <w:rFonts w:ascii="Arial" w:hAnsi="Arial" w:cs="Arial"/>
          <w:sz w:val="22"/>
          <w:szCs w:val="22"/>
        </w:rPr>
        <w:t xml:space="preserve">the Cabinet </w:t>
      </w:r>
      <w:r w:rsidR="00601A6F" w:rsidRPr="00DD1C5E">
        <w:rPr>
          <w:rFonts w:ascii="Arial" w:hAnsi="Arial" w:cs="Arial"/>
          <w:sz w:val="22"/>
          <w:szCs w:val="22"/>
        </w:rPr>
        <w:t xml:space="preserve">appointment of a Chief Equity, Inclusion and Opportunity Officer, </w:t>
      </w:r>
      <w:r w:rsidR="002F3BEF" w:rsidRPr="00DD1C5E">
        <w:rPr>
          <w:rFonts w:ascii="Arial" w:hAnsi="Arial" w:cs="Arial"/>
          <w:sz w:val="22"/>
          <w:szCs w:val="22"/>
        </w:rPr>
        <w:t>o</w:t>
      </w:r>
      <w:r w:rsidR="00601A6F" w:rsidRPr="00DD1C5E">
        <w:rPr>
          <w:rFonts w:ascii="Arial" w:hAnsi="Arial" w:cs="Arial"/>
          <w:sz w:val="22"/>
          <w:szCs w:val="22"/>
        </w:rPr>
        <w:t>n February 1, 20</w:t>
      </w:r>
      <w:r w:rsidR="002C5E9A" w:rsidRPr="00DD1C5E">
        <w:rPr>
          <w:rFonts w:ascii="Arial" w:hAnsi="Arial" w:cs="Arial"/>
          <w:sz w:val="22"/>
          <w:szCs w:val="22"/>
        </w:rPr>
        <w:t>21</w:t>
      </w:r>
      <w:r w:rsidR="00601A6F" w:rsidRPr="00DD1C5E">
        <w:rPr>
          <w:rFonts w:ascii="Arial" w:hAnsi="Arial" w:cs="Arial"/>
          <w:sz w:val="22"/>
          <w:szCs w:val="22"/>
        </w:rPr>
        <w:t>, the State of Indiana sought to highlight the importance of this issue to the state. Please share leadership plans or efforts to measure and prioritize diversity, equity</w:t>
      </w:r>
      <w:r w:rsidR="002F3BEF" w:rsidRPr="00DD1C5E">
        <w:rPr>
          <w:rFonts w:ascii="Arial" w:hAnsi="Arial" w:cs="Arial"/>
          <w:sz w:val="22"/>
          <w:szCs w:val="22"/>
        </w:rPr>
        <w:t>,</w:t>
      </w:r>
      <w:r w:rsidR="00601A6F" w:rsidRPr="00DD1C5E">
        <w:rPr>
          <w:rFonts w:ascii="Arial" w:hAnsi="Arial" w:cs="Arial"/>
          <w:sz w:val="22"/>
          <w:szCs w:val="22"/>
        </w:rPr>
        <w:t xml:space="preserve"> and inclusion. </w:t>
      </w:r>
      <w:r w:rsidR="00C4202B" w:rsidRPr="00DD1C5E">
        <w:rPr>
          <w:rFonts w:ascii="Arial" w:hAnsi="Arial" w:cs="Arial"/>
          <w:sz w:val="22"/>
          <w:szCs w:val="22"/>
        </w:rPr>
        <w:t xml:space="preserve">Also, what is the demographic compositions of Respondents’ </w:t>
      </w:r>
      <w:r w:rsidR="00601A6F" w:rsidRPr="00DD1C5E">
        <w:rPr>
          <w:rFonts w:ascii="Arial" w:hAnsi="Arial" w:cs="Arial"/>
          <w:sz w:val="22"/>
          <w:szCs w:val="22"/>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E422EA" w14:paraId="19610B6C" w14:textId="77777777" w:rsidTr="001B7DE4">
        <w:tc>
          <w:tcPr>
            <w:tcW w:w="8856" w:type="dxa"/>
            <w:shd w:val="clear" w:color="auto" w:fill="FFFF99"/>
          </w:tcPr>
          <w:p w14:paraId="6C36FED8" w14:textId="013396BF" w:rsidR="00766006" w:rsidRPr="003350F3" w:rsidRDefault="00766006" w:rsidP="003350F3">
            <w:pPr>
              <w:pStyle w:val="ListParagraph"/>
              <w:ind w:left="480"/>
              <w:rPr>
                <w:rFonts w:ascii="Arial" w:hAnsi="Arial" w:cs="Arial"/>
                <w:sz w:val="22"/>
                <w:szCs w:val="22"/>
              </w:rPr>
            </w:pPr>
            <w:r>
              <w:rPr>
                <w:rFonts w:ascii="Arial" w:hAnsi="Arial" w:cs="Arial"/>
                <w:sz w:val="22"/>
                <w:szCs w:val="22"/>
              </w:rPr>
              <w:t xml:space="preserve">Shepherd </w:t>
            </w:r>
            <w:r w:rsidR="003350F3">
              <w:rPr>
                <w:rFonts w:ascii="Arial" w:hAnsi="Arial" w:cs="Arial"/>
                <w:sz w:val="22"/>
                <w:szCs w:val="22"/>
              </w:rPr>
              <w:t xml:space="preserve">and SafeMetrics </w:t>
            </w:r>
            <w:r w:rsidRPr="00766006">
              <w:rPr>
                <w:rFonts w:ascii="Arial" w:hAnsi="Arial" w:cs="Arial"/>
                <w:sz w:val="22"/>
                <w:szCs w:val="22"/>
              </w:rPr>
              <w:t>recognize</w:t>
            </w:r>
            <w:r>
              <w:rPr>
                <w:rFonts w:ascii="Arial" w:hAnsi="Arial" w:cs="Arial"/>
                <w:sz w:val="22"/>
                <w:szCs w:val="22"/>
              </w:rPr>
              <w:t>s</w:t>
            </w:r>
            <w:r w:rsidRPr="00766006">
              <w:rPr>
                <w:rFonts w:ascii="Arial" w:hAnsi="Arial" w:cs="Arial"/>
                <w:sz w:val="22"/>
                <w:szCs w:val="22"/>
              </w:rPr>
              <w:t xml:space="preserve"> that diversity enhances our performance, strengthens</w:t>
            </w:r>
            <w:r w:rsidR="003350F3">
              <w:rPr>
                <w:rFonts w:ascii="Arial" w:hAnsi="Arial" w:cs="Arial"/>
                <w:sz w:val="22"/>
                <w:szCs w:val="22"/>
              </w:rPr>
              <w:t xml:space="preserve"> </w:t>
            </w:r>
            <w:r w:rsidRPr="003350F3">
              <w:rPr>
                <w:rFonts w:ascii="Arial" w:hAnsi="Arial" w:cs="Arial"/>
                <w:sz w:val="22"/>
                <w:szCs w:val="22"/>
              </w:rPr>
              <w:t xml:space="preserve">the communities where we live and work, and enriches the lives of our employees, clients, and vendors. As our workforce evolves, we remain committed to understanding, valuing, and embracing differences.     </w:t>
            </w:r>
          </w:p>
          <w:p w14:paraId="467D77E6" w14:textId="77777777" w:rsidR="00766006" w:rsidRDefault="00766006" w:rsidP="00766006">
            <w:pPr>
              <w:pStyle w:val="ListParagraph"/>
              <w:ind w:left="480"/>
              <w:rPr>
                <w:rFonts w:ascii="Arial" w:hAnsi="Arial" w:cs="Arial"/>
                <w:sz w:val="22"/>
                <w:szCs w:val="22"/>
              </w:rPr>
            </w:pPr>
          </w:p>
          <w:p w14:paraId="5F4C9E48" w14:textId="67D7954E" w:rsidR="009255C1" w:rsidRPr="00766006" w:rsidRDefault="00766006" w:rsidP="00766006">
            <w:pPr>
              <w:pStyle w:val="ListParagraph"/>
              <w:ind w:left="480"/>
              <w:rPr>
                <w:rFonts w:ascii="Arial" w:hAnsi="Arial" w:cs="Arial"/>
                <w:sz w:val="22"/>
                <w:szCs w:val="22"/>
              </w:rPr>
            </w:pPr>
            <w:r w:rsidRPr="00766006">
              <w:rPr>
                <w:rFonts w:ascii="Arial" w:hAnsi="Arial" w:cs="Arial"/>
                <w:sz w:val="22"/>
                <w:szCs w:val="22"/>
              </w:rPr>
              <w:t>Shepherd</w:t>
            </w:r>
            <w:r w:rsidR="005A1C46">
              <w:rPr>
                <w:rFonts w:ascii="Arial" w:hAnsi="Arial" w:cs="Arial"/>
                <w:sz w:val="22"/>
                <w:szCs w:val="22"/>
              </w:rPr>
              <w:t xml:space="preserve">’s </w:t>
            </w:r>
            <w:r w:rsidRPr="00766006">
              <w:rPr>
                <w:rFonts w:ascii="Arial" w:hAnsi="Arial" w:cs="Arial"/>
                <w:sz w:val="22"/>
                <w:szCs w:val="22"/>
              </w:rPr>
              <w:t>Executive team is made up of 10 white males and 1 white female.</w:t>
            </w:r>
          </w:p>
        </w:tc>
      </w:tr>
    </w:tbl>
    <w:p w14:paraId="7176FE40" w14:textId="06E18504" w:rsidR="009255C1" w:rsidRPr="00E422EA" w:rsidRDefault="009255C1" w:rsidP="009255C1">
      <w:pPr>
        <w:widowControl/>
        <w:jc w:val="both"/>
        <w:rPr>
          <w:rFonts w:ascii="Arial" w:hAnsi="Arial" w:cs="Arial"/>
          <w:sz w:val="22"/>
          <w:szCs w:val="22"/>
        </w:rPr>
      </w:pPr>
    </w:p>
    <w:p w14:paraId="701ED1E9" w14:textId="09F53B72" w:rsidR="007A445A" w:rsidRPr="00E422EA" w:rsidRDefault="0009502C" w:rsidP="007A445A">
      <w:pPr>
        <w:widowControl/>
        <w:numPr>
          <w:ilvl w:val="2"/>
          <w:numId w:val="15"/>
        </w:numPr>
        <w:jc w:val="both"/>
        <w:rPr>
          <w:rFonts w:ascii="Arial" w:hAnsi="Arial" w:cs="Arial"/>
          <w:sz w:val="22"/>
          <w:szCs w:val="22"/>
        </w:rPr>
      </w:pPr>
      <w:r w:rsidRPr="00E422EA">
        <w:rPr>
          <w:rFonts w:ascii="Arial" w:hAnsi="Arial" w:cs="Arial"/>
          <w:b/>
          <w:sz w:val="22"/>
          <w:szCs w:val="22"/>
        </w:rPr>
        <w:t>Company Financial Information</w:t>
      </w:r>
      <w:r w:rsidR="006122B8" w:rsidRPr="00E422EA">
        <w:rPr>
          <w:rFonts w:ascii="Arial" w:hAnsi="Arial" w:cs="Arial"/>
          <w:b/>
          <w:sz w:val="22"/>
          <w:szCs w:val="22"/>
        </w:rPr>
        <w:t xml:space="preserve"> </w:t>
      </w:r>
      <w:r w:rsidRPr="00E422EA">
        <w:rPr>
          <w:rFonts w:ascii="Arial" w:hAnsi="Arial" w:cs="Arial"/>
          <w:sz w:val="22"/>
          <w:szCs w:val="22"/>
        </w:rPr>
        <w:t xml:space="preserve">- </w:t>
      </w:r>
      <w:r w:rsidR="007A445A" w:rsidRPr="00E422EA">
        <w:rPr>
          <w:rFonts w:ascii="Arial" w:hAnsi="Arial" w:cs="Arial"/>
          <w:sz w:val="22"/>
          <w:szCs w:val="22"/>
        </w:rPr>
        <w:t xml:space="preserve">This section must include documents to demonstrate the Respondent’s financial stability.  Examples of acceptable documents </w:t>
      </w:r>
      <w:r w:rsidR="00601A6F" w:rsidRPr="00E422EA">
        <w:rPr>
          <w:rFonts w:ascii="Arial" w:hAnsi="Arial" w:cs="Arial"/>
          <w:sz w:val="22"/>
          <w:szCs w:val="22"/>
        </w:rPr>
        <w:t>include</w:t>
      </w:r>
      <w:r w:rsidR="007A445A" w:rsidRPr="00E422EA">
        <w:rPr>
          <w:rFonts w:ascii="Arial" w:hAnsi="Arial" w:cs="Arial"/>
          <w:sz w:val="22"/>
          <w:szCs w:val="22"/>
        </w:rPr>
        <w:t xml:space="preserve"> most recent Dunn &amp; Bradstreet Business Report (preferred) or audited financial statements for the two (2) most recently completed fiscal years. If neither of these can be provided, explain why</w:t>
      </w:r>
      <w:r w:rsidR="002F3BEF" w:rsidRPr="00E422EA">
        <w:rPr>
          <w:rFonts w:ascii="Arial" w:hAnsi="Arial" w:cs="Arial"/>
          <w:sz w:val="22"/>
          <w:szCs w:val="22"/>
        </w:rPr>
        <w:t>,</w:t>
      </w:r>
      <w:r w:rsidR="007A445A" w:rsidRPr="00E422EA">
        <w:rPr>
          <w:rFonts w:ascii="Arial" w:hAnsi="Arial" w:cs="Arial"/>
          <w:sz w:val="22"/>
          <w:szCs w:val="22"/>
        </w:rPr>
        <w:t xml:space="preserve"> and include an income statement and balance sheet, for each of the two most recently completed fiscal years. </w:t>
      </w:r>
    </w:p>
    <w:p w14:paraId="6967BA19" w14:textId="77777777" w:rsidR="007A445A" w:rsidRPr="00E422EA" w:rsidRDefault="007A445A" w:rsidP="007A445A">
      <w:pPr>
        <w:widowControl/>
        <w:ind w:left="720"/>
        <w:jc w:val="both"/>
        <w:rPr>
          <w:rFonts w:ascii="Arial" w:hAnsi="Arial" w:cs="Arial"/>
          <w:sz w:val="22"/>
          <w:szCs w:val="22"/>
        </w:rPr>
      </w:pPr>
    </w:p>
    <w:p w14:paraId="4B5B44FF" w14:textId="77777777" w:rsidR="0009502C" w:rsidRPr="00E422EA" w:rsidRDefault="007A445A" w:rsidP="007A445A">
      <w:pPr>
        <w:widowControl/>
        <w:ind w:left="720"/>
        <w:jc w:val="both"/>
        <w:rPr>
          <w:rFonts w:ascii="Arial" w:hAnsi="Arial" w:cs="Arial"/>
          <w:sz w:val="22"/>
          <w:szCs w:val="22"/>
        </w:rPr>
      </w:pPr>
      <w:r w:rsidRPr="00E422EA">
        <w:rPr>
          <w:rFonts w:ascii="Arial" w:hAnsi="Arial" w:cs="Arial"/>
          <w:sz w:val="22"/>
          <w:szCs w:val="22"/>
        </w:rPr>
        <w:t xml:space="preserve">If the documents being provided by the Respondent are those of a parent or holding company, additional information should be provided for the entity/organization directly responding to this RFP.  That additional information </w:t>
      </w:r>
      <w:r w:rsidRPr="00E422EA">
        <w:rPr>
          <w:rFonts w:ascii="Arial" w:hAnsi="Arial" w:cs="Arial"/>
          <w:b/>
          <w:bCs/>
          <w:sz w:val="22"/>
          <w:szCs w:val="22"/>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58E56E1F" w14:textId="77777777" w:rsidTr="002960D5">
        <w:tc>
          <w:tcPr>
            <w:tcW w:w="8856" w:type="dxa"/>
            <w:shd w:val="clear" w:color="auto" w:fill="FFFF99"/>
          </w:tcPr>
          <w:p w14:paraId="29A00B57" w14:textId="77777777" w:rsidR="0009502C" w:rsidRDefault="005A1C46" w:rsidP="0009502C">
            <w:pPr>
              <w:rPr>
                <w:rFonts w:ascii="Arial" w:hAnsi="Arial" w:cs="Arial"/>
                <w:sz w:val="22"/>
                <w:szCs w:val="22"/>
              </w:rPr>
            </w:pPr>
            <w:r>
              <w:rPr>
                <w:rFonts w:ascii="Arial" w:hAnsi="Arial" w:cs="Arial"/>
                <w:sz w:val="22"/>
                <w:szCs w:val="22"/>
              </w:rPr>
              <w:lastRenderedPageBreak/>
              <w:t>Shepherd Insurance and SafeMetrics ha</w:t>
            </w:r>
            <w:r w:rsidR="00170A60">
              <w:rPr>
                <w:rFonts w:ascii="Arial" w:hAnsi="Arial" w:cs="Arial"/>
                <w:sz w:val="22"/>
                <w:szCs w:val="22"/>
              </w:rPr>
              <w:t>ve</w:t>
            </w:r>
            <w:r>
              <w:rPr>
                <w:rFonts w:ascii="Arial" w:hAnsi="Arial" w:cs="Arial"/>
                <w:sz w:val="22"/>
                <w:szCs w:val="22"/>
              </w:rPr>
              <w:t xml:space="preserve"> provided </w:t>
            </w:r>
            <w:r w:rsidR="00170A60">
              <w:rPr>
                <w:rFonts w:ascii="Arial" w:hAnsi="Arial" w:cs="Arial"/>
                <w:sz w:val="22"/>
                <w:szCs w:val="22"/>
              </w:rPr>
              <w:t xml:space="preserve">the </w:t>
            </w:r>
            <w:r>
              <w:rPr>
                <w:rFonts w:ascii="Arial" w:hAnsi="Arial" w:cs="Arial"/>
                <w:sz w:val="22"/>
                <w:szCs w:val="22"/>
              </w:rPr>
              <w:t xml:space="preserve">2 most recent years of requested fiscal documentation. These </w:t>
            </w:r>
            <w:r w:rsidR="00170A60">
              <w:rPr>
                <w:rFonts w:ascii="Arial" w:hAnsi="Arial" w:cs="Arial"/>
                <w:sz w:val="22"/>
                <w:szCs w:val="22"/>
              </w:rPr>
              <w:t xml:space="preserve">documents </w:t>
            </w:r>
            <w:r>
              <w:rPr>
                <w:rFonts w:ascii="Arial" w:hAnsi="Arial" w:cs="Arial"/>
                <w:sz w:val="22"/>
                <w:szCs w:val="22"/>
              </w:rPr>
              <w:t>are included as separate files and listed in Attachment J.</w:t>
            </w:r>
          </w:p>
          <w:p w14:paraId="56BCE40F" w14:textId="77777777" w:rsidR="0028202F" w:rsidRDefault="0028202F" w:rsidP="0009502C">
            <w:pPr>
              <w:rPr>
                <w:rFonts w:ascii="Arial" w:hAnsi="Arial" w:cs="Arial"/>
                <w:sz w:val="22"/>
                <w:szCs w:val="22"/>
              </w:rPr>
            </w:pPr>
          </w:p>
          <w:p w14:paraId="0772C468" w14:textId="0ED58F16" w:rsidR="0028202F" w:rsidRPr="00E422EA" w:rsidRDefault="0028202F" w:rsidP="0009502C">
            <w:pPr>
              <w:rPr>
                <w:rFonts w:ascii="Arial" w:hAnsi="Arial" w:cs="Arial"/>
                <w:sz w:val="22"/>
                <w:szCs w:val="22"/>
              </w:rPr>
            </w:pPr>
            <w:r>
              <w:rPr>
                <w:rFonts w:ascii="Arial" w:hAnsi="Arial" w:cs="Arial"/>
                <w:sz w:val="22"/>
                <w:szCs w:val="22"/>
              </w:rPr>
              <w:t>SafeMetrics is a DBA of Shepherd Insurance. The relationship is provided visually on the supplied organizational chart.</w:t>
            </w:r>
          </w:p>
        </w:tc>
      </w:tr>
    </w:tbl>
    <w:p w14:paraId="74BE78C5" w14:textId="77777777" w:rsidR="0009502C" w:rsidRPr="00E422EA" w:rsidRDefault="0009502C" w:rsidP="0009502C">
      <w:pPr>
        <w:rPr>
          <w:rFonts w:ascii="Arial" w:hAnsi="Arial" w:cs="Arial"/>
          <w:sz w:val="22"/>
          <w:szCs w:val="22"/>
        </w:rPr>
      </w:pPr>
    </w:p>
    <w:p w14:paraId="4A2C11C8" w14:textId="22BD0C31" w:rsidR="0009502C" w:rsidRPr="00E422EA" w:rsidRDefault="0009502C" w:rsidP="007A445A">
      <w:pPr>
        <w:widowControl/>
        <w:numPr>
          <w:ilvl w:val="2"/>
          <w:numId w:val="15"/>
        </w:numPr>
        <w:jc w:val="both"/>
        <w:rPr>
          <w:rFonts w:ascii="Arial" w:hAnsi="Arial" w:cs="Arial"/>
          <w:sz w:val="22"/>
          <w:szCs w:val="22"/>
        </w:rPr>
      </w:pPr>
      <w:r w:rsidRPr="00E422EA">
        <w:rPr>
          <w:rFonts w:ascii="Arial" w:hAnsi="Arial" w:cs="Arial"/>
          <w:b/>
          <w:sz w:val="22"/>
          <w:szCs w:val="22"/>
        </w:rPr>
        <w:t>Integrity of Company Structure and Financial Reporting</w:t>
      </w:r>
      <w:r w:rsidR="006122B8" w:rsidRPr="00E422EA">
        <w:rPr>
          <w:rFonts w:ascii="Arial" w:hAnsi="Arial" w:cs="Arial"/>
          <w:b/>
          <w:sz w:val="22"/>
          <w:szCs w:val="22"/>
        </w:rPr>
        <w:t xml:space="preserve"> </w:t>
      </w:r>
      <w:r w:rsidRPr="00E422EA">
        <w:rPr>
          <w:rFonts w:ascii="Arial" w:hAnsi="Arial" w:cs="Arial"/>
          <w:sz w:val="22"/>
          <w:szCs w:val="22"/>
        </w:rPr>
        <w:t xml:space="preserve">- </w:t>
      </w:r>
      <w:r w:rsidR="007A445A" w:rsidRPr="00E422EA">
        <w:rPr>
          <w:rFonts w:ascii="Arial" w:hAnsi="Arial" w:cs="Arial"/>
          <w:sz w:val="22"/>
          <w:szCs w:val="22"/>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476E0EEA" w14:textId="77777777" w:rsidTr="002960D5">
        <w:tc>
          <w:tcPr>
            <w:tcW w:w="8856" w:type="dxa"/>
            <w:shd w:val="clear" w:color="auto" w:fill="FFFF99"/>
          </w:tcPr>
          <w:p w14:paraId="17B2F502" w14:textId="4A1808D1" w:rsidR="0009502C" w:rsidRPr="00E422EA" w:rsidRDefault="007C7B32" w:rsidP="0009502C">
            <w:pPr>
              <w:rPr>
                <w:rFonts w:ascii="Arial" w:hAnsi="Arial" w:cs="Arial"/>
                <w:sz w:val="22"/>
                <w:szCs w:val="22"/>
              </w:rPr>
            </w:pPr>
            <w:r>
              <w:rPr>
                <w:rFonts w:ascii="Arial" w:hAnsi="Arial" w:cs="Arial"/>
                <w:sz w:val="22"/>
                <w:szCs w:val="22"/>
              </w:rPr>
              <w:t>A written statement is provided by the CFO of Shepherd Insurance, Steve St</w:t>
            </w:r>
            <w:r w:rsidR="009E6A55">
              <w:rPr>
                <w:rFonts w:ascii="Arial" w:hAnsi="Arial" w:cs="Arial"/>
                <w:sz w:val="22"/>
                <w:szCs w:val="22"/>
              </w:rPr>
              <w:t>r</w:t>
            </w:r>
            <w:r>
              <w:rPr>
                <w:rFonts w:ascii="Arial" w:hAnsi="Arial" w:cs="Arial"/>
                <w:sz w:val="22"/>
                <w:szCs w:val="22"/>
              </w:rPr>
              <w:t>igler.</w:t>
            </w:r>
            <w:r w:rsidR="009E6A55">
              <w:rPr>
                <w:rFonts w:ascii="Arial" w:hAnsi="Arial" w:cs="Arial"/>
                <w:sz w:val="22"/>
                <w:szCs w:val="22"/>
              </w:rPr>
              <w:t xml:space="preserve"> Shepherd does not have individually audited financial statements because we are a private company and is not required to do so.</w:t>
            </w:r>
          </w:p>
        </w:tc>
      </w:tr>
    </w:tbl>
    <w:p w14:paraId="643F01E5" w14:textId="77777777" w:rsidR="006405E9" w:rsidRPr="00E422EA" w:rsidRDefault="006405E9" w:rsidP="0009502C">
      <w:pPr>
        <w:rPr>
          <w:rFonts w:ascii="Arial" w:hAnsi="Arial" w:cs="Arial"/>
          <w:sz w:val="22"/>
          <w:szCs w:val="22"/>
        </w:rPr>
      </w:pPr>
    </w:p>
    <w:p w14:paraId="75AD36B8" w14:textId="29D3F34B" w:rsidR="0009502C" w:rsidRPr="00E422EA" w:rsidRDefault="0009502C" w:rsidP="005F0A81">
      <w:pPr>
        <w:widowControl/>
        <w:numPr>
          <w:ilvl w:val="2"/>
          <w:numId w:val="15"/>
        </w:numPr>
        <w:rPr>
          <w:rFonts w:ascii="Arial" w:hAnsi="Arial" w:cs="Arial"/>
          <w:sz w:val="22"/>
          <w:szCs w:val="22"/>
        </w:rPr>
      </w:pPr>
      <w:r w:rsidRPr="00E422EA">
        <w:rPr>
          <w:rFonts w:ascii="Arial" w:hAnsi="Arial" w:cs="Arial"/>
          <w:b/>
          <w:sz w:val="22"/>
          <w:szCs w:val="22"/>
        </w:rPr>
        <w:t xml:space="preserve">Contract Terms/Clauses </w:t>
      </w:r>
      <w:r w:rsidRPr="00E422EA">
        <w:rPr>
          <w:rFonts w:ascii="Arial" w:hAnsi="Arial" w:cs="Arial"/>
          <w:sz w:val="22"/>
          <w:szCs w:val="22"/>
        </w:rPr>
        <w:t xml:space="preserve">- </w:t>
      </w:r>
      <w:r w:rsidR="00FD5220" w:rsidRPr="00E422EA">
        <w:rPr>
          <w:rFonts w:ascii="Arial" w:hAnsi="Arial" w:cs="Arial"/>
          <w:sz w:val="22"/>
          <w:szCs w:val="22"/>
        </w:rPr>
        <w:t>Please provide the requested information in RFP Section 2.3.</w:t>
      </w:r>
      <w:r w:rsidR="00951771" w:rsidRPr="00E422EA">
        <w:rPr>
          <w:rFonts w:ascii="Arial" w:hAnsi="Arial" w:cs="Arial"/>
          <w:sz w:val="22"/>
          <w:szCs w:val="22"/>
        </w:rPr>
        <w:t>6</w:t>
      </w:r>
      <w:r w:rsidR="00FD5220" w:rsidRPr="00E422EA">
        <w:rPr>
          <w:rFonts w:ascii="Arial" w:hAnsi="Arial" w:cs="Arial"/>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0D87162D" w14:textId="77777777" w:rsidTr="002960D5">
        <w:tc>
          <w:tcPr>
            <w:tcW w:w="8856" w:type="dxa"/>
            <w:shd w:val="clear" w:color="auto" w:fill="FFFF99"/>
          </w:tcPr>
          <w:p w14:paraId="11192AAE" w14:textId="33150288" w:rsidR="0009502C" w:rsidRPr="00E422EA" w:rsidRDefault="00202778" w:rsidP="0009502C">
            <w:pPr>
              <w:rPr>
                <w:rFonts w:ascii="Arial" w:hAnsi="Arial" w:cs="Arial"/>
                <w:sz w:val="22"/>
                <w:szCs w:val="22"/>
              </w:rPr>
            </w:pPr>
            <w:r>
              <w:rPr>
                <w:rFonts w:ascii="Arial" w:hAnsi="Arial" w:cs="Arial"/>
                <w:sz w:val="22"/>
                <w:szCs w:val="22"/>
              </w:rPr>
              <w:t xml:space="preserve">The contract format proposed by the State </w:t>
            </w:r>
            <w:r w:rsidR="00170A60">
              <w:rPr>
                <w:rFonts w:ascii="Arial" w:hAnsi="Arial" w:cs="Arial"/>
                <w:sz w:val="22"/>
                <w:szCs w:val="22"/>
              </w:rPr>
              <w:t xml:space="preserve">under this RFP </w:t>
            </w:r>
            <w:r>
              <w:rPr>
                <w:rFonts w:ascii="Arial" w:hAnsi="Arial" w:cs="Arial"/>
                <w:sz w:val="22"/>
                <w:szCs w:val="22"/>
              </w:rPr>
              <w:t>is acceptable and no changes are being suggested.</w:t>
            </w:r>
          </w:p>
        </w:tc>
      </w:tr>
    </w:tbl>
    <w:p w14:paraId="126A8255" w14:textId="77777777" w:rsidR="0009502C" w:rsidRPr="00E422EA" w:rsidRDefault="0009502C" w:rsidP="0009502C">
      <w:pPr>
        <w:rPr>
          <w:rFonts w:ascii="Arial" w:hAnsi="Arial" w:cs="Arial"/>
          <w:sz w:val="22"/>
          <w:szCs w:val="22"/>
        </w:rPr>
      </w:pPr>
    </w:p>
    <w:p w14:paraId="1B16C362" w14:textId="69C9536E" w:rsidR="0009502C" w:rsidRPr="00E422EA" w:rsidRDefault="006405E9" w:rsidP="006676D8">
      <w:pPr>
        <w:widowControl/>
        <w:numPr>
          <w:ilvl w:val="2"/>
          <w:numId w:val="15"/>
        </w:numPr>
        <w:jc w:val="both"/>
        <w:rPr>
          <w:rFonts w:ascii="Arial" w:hAnsi="Arial" w:cs="Arial"/>
          <w:bCs/>
          <w:sz w:val="22"/>
          <w:szCs w:val="22"/>
        </w:rPr>
      </w:pPr>
      <w:r w:rsidRPr="00E422EA">
        <w:rPr>
          <w:rFonts w:ascii="Arial" w:hAnsi="Arial" w:cs="Arial"/>
          <w:b/>
          <w:sz w:val="22"/>
          <w:szCs w:val="22"/>
        </w:rPr>
        <w:t>References</w:t>
      </w:r>
      <w:r w:rsidR="0009502C" w:rsidRPr="00E422EA">
        <w:rPr>
          <w:rFonts w:ascii="Arial" w:hAnsi="Arial" w:cs="Arial"/>
          <w:b/>
          <w:sz w:val="22"/>
          <w:szCs w:val="22"/>
        </w:rPr>
        <w:t xml:space="preserve"> </w:t>
      </w:r>
      <w:r w:rsidR="0009502C" w:rsidRPr="00E422EA">
        <w:rPr>
          <w:rFonts w:ascii="Arial" w:hAnsi="Arial" w:cs="Arial"/>
          <w:sz w:val="22"/>
          <w:szCs w:val="22"/>
        </w:rPr>
        <w:t xml:space="preserve">- </w:t>
      </w:r>
      <w:r w:rsidR="006676D8" w:rsidRPr="00E422EA">
        <w:rPr>
          <w:rFonts w:ascii="Arial" w:hAnsi="Arial" w:cs="Arial"/>
          <w:bCs/>
          <w:sz w:val="22"/>
          <w:szCs w:val="22"/>
        </w:rPr>
        <w:t xml:space="preserve">Reference information is captured on </w:t>
      </w:r>
      <w:r w:rsidR="002F3BEF" w:rsidRPr="00E422EA">
        <w:rPr>
          <w:rFonts w:ascii="Arial" w:hAnsi="Arial" w:cs="Arial"/>
          <w:b/>
          <w:sz w:val="22"/>
          <w:szCs w:val="22"/>
        </w:rPr>
        <w:t>Attachment H</w:t>
      </w:r>
      <w:r w:rsidR="002F3BEF" w:rsidRPr="00E422EA">
        <w:rPr>
          <w:rFonts w:ascii="Arial" w:hAnsi="Arial" w:cs="Arial"/>
          <w:bCs/>
          <w:sz w:val="22"/>
          <w:szCs w:val="22"/>
        </w:rPr>
        <w:t xml:space="preserve"> </w:t>
      </w:r>
      <w:r w:rsidR="006676D8" w:rsidRPr="00E422EA">
        <w:rPr>
          <w:rFonts w:ascii="Arial" w:hAnsi="Arial" w:cs="Arial"/>
          <w:bCs/>
          <w:sz w:val="22"/>
          <w:szCs w:val="22"/>
        </w:rPr>
        <w:t xml:space="preserve">Respondent should complete the reference information portion of the </w:t>
      </w:r>
      <w:r w:rsidR="002F3BEF" w:rsidRPr="00E422EA">
        <w:rPr>
          <w:rFonts w:ascii="Arial" w:hAnsi="Arial" w:cs="Arial"/>
          <w:b/>
          <w:sz w:val="22"/>
          <w:szCs w:val="22"/>
        </w:rPr>
        <w:t>Attachment H</w:t>
      </w:r>
      <w:r w:rsidR="006676D8" w:rsidRPr="00E422EA">
        <w:rPr>
          <w:rFonts w:ascii="Arial" w:hAnsi="Arial" w:cs="Arial"/>
          <w:bCs/>
          <w:sz w:val="22"/>
          <w:szCs w:val="22"/>
        </w:rPr>
        <w:t xml:space="preserve"> which includes the name, address, and telephone number of the client facility and the name, title, and phone/fax numbers of a person who may be contacted for further information if the State elects to do so. The rest of </w:t>
      </w:r>
      <w:r w:rsidR="002F3BEF" w:rsidRPr="00E422EA">
        <w:rPr>
          <w:rFonts w:ascii="Arial" w:hAnsi="Arial" w:cs="Arial"/>
          <w:b/>
          <w:sz w:val="22"/>
          <w:szCs w:val="22"/>
        </w:rPr>
        <w:t>Attachment H</w:t>
      </w:r>
      <w:r w:rsidR="006676D8" w:rsidRPr="00E422EA">
        <w:rPr>
          <w:rFonts w:ascii="Arial" w:hAnsi="Arial" w:cs="Arial"/>
          <w:bCs/>
          <w:sz w:val="22"/>
          <w:szCs w:val="22"/>
        </w:rPr>
        <w:t xml:space="preserve"> should be completed by the reference and </w:t>
      </w:r>
      <w:r w:rsidR="006676D8" w:rsidRPr="00E422EA">
        <w:rPr>
          <w:rFonts w:ascii="Arial" w:hAnsi="Arial" w:cs="Arial"/>
          <w:b/>
          <w:bCs/>
          <w:sz w:val="22"/>
          <w:szCs w:val="22"/>
          <w:u w:val="single"/>
        </w:rPr>
        <w:t xml:space="preserve">emailed DIRECTLY </w:t>
      </w:r>
      <w:r w:rsidR="006676D8" w:rsidRPr="00E422EA">
        <w:rPr>
          <w:rFonts w:ascii="Arial" w:hAnsi="Arial" w:cs="Arial"/>
          <w:bCs/>
          <w:sz w:val="22"/>
          <w:szCs w:val="22"/>
        </w:rPr>
        <w:t xml:space="preserve">to the State.   The State should receive </w:t>
      </w:r>
      <w:r w:rsidR="00102B92" w:rsidRPr="00E422EA">
        <w:rPr>
          <w:rFonts w:ascii="Arial" w:hAnsi="Arial" w:cs="Arial"/>
          <w:bCs/>
          <w:sz w:val="22"/>
          <w:szCs w:val="22"/>
        </w:rPr>
        <w:t>three</w:t>
      </w:r>
      <w:r w:rsidR="006676D8" w:rsidRPr="00E422EA">
        <w:rPr>
          <w:rFonts w:ascii="Arial" w:hAnsi="Arial" w:cs="Arial"/>
          <w:bCs/>
          <w:sz w:val="22"/>
          <w:szCs w:val="22"/>
        </w:rPr>
        <w:t xml:space="preserve"> (</w:t>
      </w:r>
      <w:r w:rsidR="00102B92" w:rsidRPr="00E422EA">
        <w:rPr>
          <w:rFonts w:ascii="Arial" w:hAnsi="Arial" w:cs="Arial"/>
          <w:bCs/>
          <w:sz w:val="22"/>
          <w:szCs w:val="22"/>
        </w:rPr>
        <w:t>3</w:t>
      </w:r>
      <w:r w:rsidR="006676D8" w:rsidRPr="00E422EA">
        <w:rPr>
          <w:rFonts w:ascii="Arial" w:hAnsi="Arial" w:cs="Arial"/>
          <w:bCs/>
          <w:sz w:val="22"/>
          <w:szCs w:val="22"/>
        </w:rPr>
        <w:t xml:space="preserve">) </w:t>
      </w:r>
      <w:r w:rsidR="002F3BEF" w:rsidRPr="00E422EA">
        <w:rPr>
          <w:rFonts w:ascii="Arial" w:hAnsi="Arial" w:cs="Arial"/>
          <w:b/>
          <w:sz w:val="22"/>
          <w:szCs w:val="22"/>
        </w:rPr>
        <w:t>Attachment Hs</w:t>
      </w:r>
      <w:r w:rsidR="006676D8" w:rsidRPr="00E422EA">
        <w:rPr>
          <w:rFonts w:ascii="Arial" w:hAnsi="Arial" w:cs="Arial"/>
          <w:bCs/>
          <w:color w:val="FF0000"/>
          <w:sz w:val="22"/>
          <w:szCs w:val="22"/>
        </w:rPr>
        <w:t xml:space="preserve"> </w:t>
      </w:r>
      <w:r w:rsidR="006676D8" w:rsidRPr="00E422EA">
        <w:rPr>
          <w:rFonts w:ascii="Arial" w:hAnsi="Arial" w:cs="Arial"/>
          <w:bCs/>
          <w:sz w:val="22"/>
          <w:szCs w:val="22"/>
        </w:rPr>
        <w:t>from clients for whom the Respondent has provided products and/or services that are the same or similar to those products and/or services requested in this RFP.</w:t>
      </w:r>
      <w:r w:rsidR="003B7A2F" w:rsidRPr="00E422EA">
        <w:rPr>
          <w:rFonts w:ascii="Arial" w:hAnsi="Arial" w:cs="Arial"/>
          <w:bCs/>
          <w:sz w:val="22"/>
          <w:szCs w:val="22"/>
        </w:rPr>
        <w:t xml:space="preserve"> </w:t>
      </w:r>
      <w:r w:rsidR="002F3BEF" w:rsidRPr="00E422EA">
        <w:rPr>
          <w:rFonts w:ascii="Arial" w:hAnsi="Arial" w:cs="Arial"/>
          <w:b/>
          <w:sz w:val="22"/>
          <w:szCs w:val="22"/>
        </w:rPr>
        <w:t>Attachment H</w:t>
      </w:r>
      <w:r w:rsidR="003B7A2F" w:rsidRPr="00E422EA">
        <w:rPr>
          <w:rFonts w:ascii="Arial" w:hAnsi="Arial" w:cs="Arial"/>
          <w:bCs/>
          <w:color w:val="FF0000"/>
          <w:sz w:val="22"/>
          <w:szCs w:val="22"/>
        </w:rPr>
        <w:t xml:space="preserve"> </w:t>
      </w:r>
      <w:r w:rsidR="003B7A2F" w:rsidRPr="00E422EA">
        <w:rPr>
          <w:rFonts w:ascii="Arial" w:hAnsi="Arial" w:cs="Arial"/>
          <w:bCs/>
          <w:sz w:val="22"/>
          <w:szCs w:val="22"/>
        </w:rPr>
        <w:t xml:space="preserve">should be submitted to </w:t>
      </w:r>
      <w:hyperlink r:id="rId11" w:history="1">
        <w:r w:rsidR="008F4E85" w:rsidRPr="00E422EA">
          <w:rPr>
            <w:rStyle w:val="Hyperlink"/>
            <w:rFonts w:ascii="Arial" w:hAnsi="Arial" w:cs="Arial"/>
            <w:bCs/>
            <w:sz w:val="22"/>
            <w:szCs w:val="22"/>
          </w:rPr>
          <w:t>idoareferences@idoa.in.gov</w:t>
        </w:r>
      </w:hyperlink>
      <w:r w:rsidR="008F4E85" w:rsidRPr="00E422EA">
        <w:rPr>
          <w:rStyle w:val="CommentReference"/>
          <w:rFonts w:ascii="Arial" w:hAnsi="Arial" w:cs="Arial"/>
          <w:sz w:val="22"/>
          <w:szCs w:val="22"/>
        </w:rPr>
        <w:t xml:space="preserve">. </w:t>
      </w:r>
      <w:r w:rsidR="002F3BEF" w:rsidRPr="00E422EA">
        <w:rPr>
          <w:rFonts w:ascii="Arial" w:hAnsi="Arial" w:cs="Arial"/>
          <w:b/>
          <w:sz w:val="22"/>
          <w:szCs w:val="22"/>
        </w:rPr>
        <w:t>Attachment H</w:t>
      </w:r>
      <w:r w:rsidR="008F4E85" w:rsidRPr="00E422EA">
        <w:rPr>
          <w:rStyle w:val="CommentReference"/>
          <w:rFonts w:ascii="Arial" w:hAnsi="Arial" w:cs="Arial"/>
          <w:color w:val="FF0000"/>
          <w:sz w:val="22"/>
          <w:szCs w:val="22"/>
        </w:rPr>
        <w:t xml:space="preserve"> </w:t>
      </w:r>
      <w:r w:rsidR="008F4E85" w:rsidRPr="00E422EA">
        <w:rPr>
          <w:rStyle w:val="CommentReference"/>
          <w:rFonts w:ascii="Arial" w:hAnsi="Arial" w:cs="Arial"/>
          <w:sz w:val="22"/>
          <w:szCs w:val="22"/>
        </w:rPr>
        <w:t>should be submitted</w:t>
      </w:r>
      <w:r w:rsidR="003B7A2F" w:rsidRPr="00E422EA">
        <w:rPr>
          <w:rFonts w:ascii="Arial" w:hAnsi="Arial" w:cs="Arial"/>
          <w:bCs/>
          <w:sz w:val="22"/>
          <w:szCs w:val="22"/>
        </w:rPr>
        <w:t xml:space="preserve"> no more than ten (10)</w:t>
      </w:r>
      <w:r w:rsidR="008F4E85" w:rsidRPr="00E422EA">
        <w:rPr>
          <w:rFonts w:ascii="Arial" w:hAnsi="Arial" w:cs="Arial"/>
          <w:bCs/>
          <w:sz w:val="22"/>
          <w:szCs w:val="22"/>
        </w:rPr>
        <w:t xml:space="preserve"> business</w:t>
      </w:r>
      <w:r w:rsidR="003B7A2F" w:rsidRPr="00E422EA">
        <w:rPr>
          <w:rFonts w:ascii="Arial" w:hAnsi="Arial" w:cs="Arial"/>
          <w:bCs/>
          <w:sz w:val="22"/>
          <w:szCs w:val="22"/>
        </w:rPr>
        <w:t xml:space="preserve"> days after the </w:t>
      </w:r>
      <w:r w:rsidR="00BF4E0C" w:rsidRPr="00E422EA">
        <w:rPr>
          <w:rFonts w:ascii="Arial" w:hAnsi="Arial" w:cs="Arial"/>
          <w:bCs/>
          <w:sz w:val="22"/>
          <w:szCs w:val="22"/>
        </w:rPr>
        <w:t>p</w:t>
      </w:r>
      <w:r w:rsidR="003B7A2F" w:rsidRPr="00E422EA">
        <w:rPr>
          <w:rFonts w:ascii="Arial" w:hAnsi="Arial" w:cs="Arial"/>
          <w:bCs/>
          <w:sz w:val="22"/>
          <w:szCs w:val="22"/>
        </w:rPr>
        <w:t>roposal</w:t>
      </w:r>
      <w:r w:rsidR="00BF4E0C" w:rsidRPr="00E422EA">
        <w:rPr>
          <w:rFonts w:ascii="Arial" w:hAnsi="Arial" w:cs="Arial"/>
          <w:bCs/>
          <w:sz w:val="22"/>
          <w:szCs w:val="22"/>
        </w:rPr>
        <w:t xml:space="preserve"> submission</w:t>
      </w:r>
      <w:r w:rsidR="003B7A2F" w:rsidRPr="00E422EA">
        <w:rPr>
          <w:rFonts w:ascii="Arial" w:hAnsi="Arial" w:cs="Arial"/>
          <w:bCs/>
          <w:sz w:val="22"/>
          <w:szCs w:val="22"/>
        </w:rPr>
        <w:t xml:space="preserve"> due date listed in Section 1.24 of the RFP.</w:t>
      </w:r>
      <w:r w:rsidR="006676D8" w:rsidRPr="00E422EA">
        <w:rPr>
          <w:rFonts w:ascii="Arial" w:hAnsi="Arial" w:cs="Arial"/>
          <w:bCs/>
          <w:sz w:val="22"/>
          <w:szCs w:val="22"/>
        </w:rPr>
        <w:t xml:space="preserve"> Please provide the customer information for each reference.</w:t>
      </w:r>
    </w:p>
    <w:p w14:paraId="53524B89" w14:textId="77777777" w:rsidR="00B31295" w:rsidRPr="00E422EA" w:rsidRDefault="00B31295" w:rsidP="00B31295">
      <w:pPr>
        <w:widowControl/>
        <w:ind w:left="72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0"/>
        <w:gridCol w:w="4360"/>
      </w:tblGrid>
      <w:tr w:rsidR="0009502C" w:rsidRPr="00E422EA" w14:paraId="0318FD3D" w14:textId="77777777">
        <w:tc>
          <w:tcPr>
            <w:tcW w:w="4428" w:type="dxa"/>
            <w:shd w:val="clear" w:color="auto" w:fill="B3B3B3"/>
            <w:vAlign w:val="bottom"/>
          </w:tcPr>
          <w:p w14:paraId="1728A4CF" w14:textId="77777777" w:rsidR="0009502C" w:rsidRPr="00E422EA" w:rsidRDefault="0009502C" w:rsidP="0009502C">
            <w:pPr>
              <w:rPr>
                <w:rFonts w:ascii="Arial" w:hAnsi="Arial" w:cs="Arial"/>
                <w:b/>
                <w:bCs/>
                <w:sz w:val="22"/>
                <w:szCs w:val="22"/>
              </w:rPr>
            </w:pPr>
            <w:r w:rsidRPr="00E422EA">
              <w:rPr>
                <w:rFonts w:ascii="Arial" w:hAnsi="Arial" w:cs="Arial"/>
                <w:b/>
                <w:bCs/>
                <w:sz w:val="22"/>
                <w:szCs w:val="22"/>
              </w:rPr>
              <w:t>Customer 1</w:t>
            </w:r>
          </w:p>
        </w:tc>
        <w:tc>
          <w:tcPr>
            <w:tcW w:w="4428" w:type="dxa"/>
            <w:tcBorders>
              <w:bottom w:val="single" w:sz="4" w:space="0" w:color="auto"/>
            </w:tcBorders>
            <w:shd w:val="clear" w:color="auto" w:fill="B3B3B3"/>
          </w:tcPr>
          <w:p w14:paraId="0D474B1B" w14:textId="77777777" w:rsidR="0009502C" w:rsidRPr="00E422EA" w:rsidRDefault="0009502C" w:rsidP="0009502C">
            <w:pPr>
              <w:rPr>
                <w:rFonts w:ascii="Arial" w:hAnsi="Arial" w:cs="Arial"/>
                <w:sz w:val="22"/>
                <w:szCs w:val="22"/>
              </w:rPr>
            </w:pPr>
          </w:p>
        </w:tc>
      </w:tr>
      <w:tr w:rsidR="0009502C" w:rsidRPr="00E422EA" w14:paraId="4051EF31" w14:textId="77777777">
        <w:tc>
          <w:tcPr>
            <w:tcW w:w="4428" w:type="dxa"/>
            <w:vAlign w:val="bottom"/>
          </w:tcPr>
          <w:p w14:paraId="70B7CA00" w14:textId="77777777" w:rsidR="0009502C" w:rsidRPr="00E422EA" w:rsidRDefault="0009502C" w:rsidP="0009502C">
            <w:pPr>
              <w:rPr>
                <w:rFonts w:ascii="Arial" w:hAnsi="Arial" w:cs="Arial"/>
                <w:sz w:val="22"/>
                <w:szCs w:val="22"/>
              </w:rPr>
            </w:pPr>
            <w:r w:rsidRPr="00E422EA">
              <w:rPr>
                <w:rFonts w:ascii="Arial" w:hAnsi="Arial" w:cs="Arial"/>
                <w:sz w:val="22"/>
                <w:szCs w:val="22"/>
              </w:rPr>
              <w:t>Legal Name of Company or Governmental Entity</w:t>
            </w:r>
          </w:p>
        </w:tc>
        <w:tc>
          <w:tcPr>
            <w:tcW w:w="4428" w:type="dxa"/>
            <w:shd w:val="clear" w:color="auto" w:fill="FFFF99"/>
          </w:tcPr>
          <w:p w14:paraId="55CD4EB9" w14:textId="5B922025" w:rsidR="0009502C" w:rsidRPr="00E422EA" w:rsidRDefault="004634B7" w:rsidP="0009502C">
            <w:pPr>
              <w:rPr>
                <w:rFonts w:ascii="Arial" w:hAnsi="Arial" w:cs="Arial"/>
                <w:sz w:val="22"/>
                <w:szCs w:val="22"/>
              </w:rPr>
            </w:pPr>
            <w:r>
              <w:rPr>
                <w:rFonts w:ascii="Arial" w:hAnsi="Arial" w:cs="Arial"/>
                <w:sz w:val="22"/>
                <w:szCs w:val="22"/>
              </w:rPr>
              <w:t>AFC International, Inc.</w:t>
            </w:r>
          </w:p>
        </w:tc>
      </w:tr>
      <w:tr w:rsidR="0009502C" w:rsidRPr="00E422EA" w14:paraId="492DD976" w14:textId="77777777">
        <w:tc>
          <w:tcPr>
            <w:tcW w:w="4428" w:type="dxa"/>
            <w:vAlign w:val="bottom"/>
          </w:tcPr>
          <w:p w14:paraId="2251F86E" w14:textId="77777777" w:rsidR="0009502C" w:rsidRPr="00E422EA" w:rsidRDefault="0009502C" w:rsidP="0009502C">
            <w:pPr>
              <w:rPr>
                <w:rFonts w:ascii="Arial" w:hAnsi="Arial" w:cs="Arial"/>
                <w:sz w:val="22"/>
                <w:szCs w:val="22"/>
              </w:rPr>
            </w:pPr>
            <w:r w:rsidRPr="00E422EA">
              <w:rPr>
                <w:rFonts w:ascii="Arial" w:hAnsi="Arial" w:cs="Arial"/>
                <w:sz w:val="22"/>
                <w:szCs w:val="22"/>
              </w:rPr>
              <w:t>Company Mailing Address</w:t>
            </w:r>
          </w:p>
        </w:tc>
        <w:tc>
          <w:tcPr>
            <w:tcW w:w="4428" w:type="dxa"/>
            <w:shd w:val="clear" w:color="auto" w:fill="FFFF99"/>
          </w:tcPr>
          <w:p w14:paraId="3DB44E55" w14:textId="6B3FDE27" w:rsidR="0009502C" w:rsidRPr="00E422EA" w:rsidRDefault="004634B7" w:rsidP="0009502C">
            <w:pPr>
              <w:rPr>
                <w:rFonts w:ascii="Arial" w:hAnsi="Arial" w:cs="Arial"/>
                <w:sz w:val="22"/>
                <w:szCs w:val="22"/>
              </w:rPr>
            </w:pPr>
            <w:r>
              <w:rPr>
                <w:rFonts w:ascii="Arial" w:hAnsi="Arial" w:cs="Arial"/>
                <w:sz w:val="22"/>
                <w:szCs w:val="22"/>
              </w:rPr>
              <w:t>715 Almond St. SW #C</w:t>
            </w:r>
          </w:p>
        </w:tc>
      </w:tr>
      <w:tr w:rsidR="0009502C" w:rsidRPr="00E422EA" w14:paraId="110E1716" w14:textId="77777777">
        <w:tc>
          <w:tcPr>
            <w:tcW w:w="4428" w:type="dxa"/>
            <w:vAlign w:val="bottom"/>
          </w:tcPr>
          <w:p w14:paraId="7EFC61C0" w14:textId="77777777" w:rsidR="0009502C" w:rsidRPr="00E422EA" w:rsidRDefault="0009502C" w:rsidP="0009502C">
            <w:pPr>
              <w:rPr>
                <w:rFonts w:ascii="Arial" w:hAnsi="Arial" w:cs="Arial"/>
                <w:sz w:val="22"/>
                <w:szCs w:val="22"/>
              </w:rPr>
            </w:pPr>
            <w:r w:rsidRPr="00E422EA">
              <w:rPr>
                <w:rFonts w:ascii="Arial" w:hAnsi="Arial" w:cs="Arial"/>
                <w:sz w:val="22"/>
                <w:szCs w:val="22"/>
              </w:rPr>
              <w:t>Company City, State, Zip</w:t>
            </w:r>
          </w:p>
        </w:tc>
        <w:tc>
          <w:tcPr>
            <w:tcW w:w="4428" w:type="dxa"/>
            <w:shd w:val="clear" w:color="auto" w:fill="FFFF99"/>
          </w:tcPr>
          <w:p w14:paraId="333EF371" w14:textId="038B5041" w:rsidR="0009502C" w:rsidRPr="00E422EA" w:rsidRDefault="004634B7" w:rsidP="0009502C">
            <w:pPr>
              <w:rPr>
                <w:rFonts w:ascii="Arial" w:hAnsi="Arial" w:cs="Arial"/>
                <w:sz w:val="22"/>
                <w:szCs w:val="22"/>
              </w:rPr>
            </w:pPr>
            <w:proofErr w:type="spellStart"/>
            <w:r>
              <w:rPr>
                <w:rFonts w:ascii="Arial" w:hAnsi="Arial" w:cs="Arial"/>
                <w:sz w:val="22"/>
                <w:szCs w:val="22"/>
              </w:rPr>
              <w:t>DeMotte</w:t>
            </w:r>
            <w:proofErr w:type="spellEnd"/>
            <w:r>
              <w:rPr>
                <w:rFonts w:ascii="Arial" w:hAnsi="Arial" w:cs="Arial"/>
                <w:sz w:val="22"/>
                <w:szCs w:val="22"/>
              </w:rPr>
              <w:t>, IN 46310</w:t>
            </w:r>
          </w:p>
        </w:tc>
      </w:tr>
      <w:tr w:rsidR="0009502C" w:rsidRPr="00E422EA" w14:paraId="2D67BE85" w14:textId="77777777">
        <w:tc>
          <w:tcPr>
            <w:tcW w:w="4428" w:type="dxa"/>
            <w:vAlign w:val="bottom"/>
          </w:tcPr>
          <w:p w14:paraId="64986315" w14:textId="77777777" w:rsidR="0009502C" w:rsidRPr="00E422EA" w:rsidRDefault="0009502C" w:rsidP="0009502C">
            <w:pPr>
              <w:rPr>
                <w:rFonts w:ascii="Arial" w:hAnsi="Arial" w:cs="Arial"/>
                <w:sz w:val="22"/>
                <w:szCs w:val="22"/>
              </w:rPr>
            </w:pPr>
            <w:r w:rsidRPr="00E422EA">
              <w:rPr>
                <w:rFonts w:ascii="Arial" w:hAnsi="Arial" w:cs="Arial"/>
                <w:sz w:val="22"/>
                <w:szCs w:val="22"/>
              </w:rPr>
              <w:t>Company Website Address</w:t>
            </w:r>
          </w:p>
        </w:tc>
        <w:tc>
          <w:tcPr>
            <w:tcW w:w="4428" w:type="dxa"/>
            <w:shd w:val="clear" w:color="auto" w:fill="FFFF99"/>
          </w:tcPr>
          <w:p w14:paraId="451E1065" w14:textId="0B202686" w:rsidR="0009502C" w:rsidRPr="00E422EA" w:rsidRDefault="004634B7" w:rsidP="0009502C">
            <w:pPr>
              <w:rPr>
                <w:rFonts w:ascii="Arial" w:hAnsi="Arial" w:cs="Arial"/>
                <w:sz w:val="22"/>
                <w:szCs w:val="22"/>
              </w:rPr>
            </w:pPr>
            <w:r>
              <w:rPr>
                <w:rFonts w:ascii="Arial" w:hAnsi="Arial" w:cs="Arial"/>
                <w:sz w:val="22"/>
                <w:szCs w:val="22"/>
              </w:rPr>
              <w:t>Afcintl.com</w:t>
            </w:r>
          </w:p>
        </w:tc>
      </w:tr>
      <w:tr w:rsidR="0009502C" w:rsidRPr="00E422EA" w14:paraId="5C57E457" w14:textId="77777777">
        <w:tc>
          <w:tcPr>
            <w:tcW w:w="4428" w:type="dxa"/>
            <w:vAlign w:val="bottom"/>
          </w:tcPr>
          <w:p w14:paraId="0004C744" w14:textId="77777777" w:rsidR="0009502C" w:rsidRPr="00E422EA" w:rsidRDefault="0009502C" w:rsidP="0009502C">
            <w:pPr>
              <w:rPr>
                <w:rFonts w:ascii="Arial" w:hAnsi="Arial" w:cs="Arial"/>
                <w:sz w:val="22"/>
                <w:szCs w:val="22"/>
              </w:rPr>
            </w:pPr>
            <w:r w:rsidRPr="00E422EA">
              <w:rPr>
                <w:rFonts w:ascii="Arial" w:hAnsi="Arial" w:cs="Arial"/>
                <w:sz w:val="22"/>
                <w:szCs w:val="22"/>
              </w:rPr>
              <w:t>Contact Person</w:t>
            </w:r>
          </w:p>
        </w:tc>
        <w:tc>
          <w:tcPr>
            <w:tcW w:w="4428" w:type="dxa"/>
            <w:shd w:val="clear" w:color="auto" w:fill="FFFF99"/>
          </w:tcPr>
          <w:p w14:paraId="525D321A" w14:textId="1BAE072A" w:rsidR="0009502C" w:rsidRPr="00E422EA" w:rsidRDefault="004634B7" w:rsidP="0009502C">
            <w:pPr>
              <w:rPr>
                <w:rFonts w:ascii="Arial" w:hAnsi="Arial" w:cs="Arial"/>
                <w:sz w:val="22"/>
                <w:szCs w:val="22"/>
              </w:rPr>
            </w:pPr>
            <w:r>
              <w:rPr>
                <w:rFonts w:ascii="Arial" w:hAnsi="Arial" w:cs="Arial"/>
                <w:sz w:val="22"/>
                <w:szCs w:val="22"/>
              </w:rPr>
              <w:t>Jim Seneczko</w:t>
            </w:r>
          </w:p>
        </w:tc>
      </w:tr>
      <w:tr w:rsidR="008F4E85" w:rsidRPr="00E422EA" w14:paraId="4549D602" w14:textId="77777777">
        <w:tc>
          <w:tcPr>
            <w:tcW w:w="4428" w:type="dxa"/>
            <w:vAlign w:val="bottom"/>
          </w:tcPr>
          <w:p w14:paraId="4EF92ACE" w14:textId="61E469AB" w:rsidR="008F4E85" w:rsidRPr="00E422EA" w:rsidRDefault="008F4E85" w:rsidP="0009502C">
            <w:pPr>
              <w:rPr>
                <w:rFonts w:ascii="Arial" w:hAnsi="Arial" w:cs="Arial"/>
                <w:sz w:val="22"/>
                <w:szCs w:val="22"/>
              </w:rPr>
            </w:pPr>
            <w:r w:rsidRPr="00E422EA">
              <w:rPr>
                <w:rFonts w:ascii="Arial" w:hAnsi="Arial" w:cs="Arial"/>
                <w:sz w:val="22"/>
                <w:szCs w:val="22"/>
              </w:rPr>
              <w:t>Contact Title</w:t>
            </w:r>
          </w:p>
        </w:tc>
        <w:tc>
          <w:tcPr>
            <w:tcW w:w="4428" w:type="dxa"/>
            <w:shd w:val="clear" w:color="auto" w:fill="FFFF99"/>
          </w:tcPr>
          <w:p w14:paraId="47EC0A09" w14:textId="5342A900" w:rsidR="008F4E85" w:rsidRPr="00E422EA" w:rsidRDefault="004634B7" w:rsidP="0009502C">
            <w:pPr>
              <w:rPr>
                <w:rFonts w:ascii="Arial" w:hAnsi="Arial" w:cs="Arial"/>
                <w:sz w:val="22"/>
                <w:szCs w:val="22"/>
              </w:rPr>
            </w:pPr>
            <w:r>
              <w:rPr>
                <w:rFonts w:ascii="Arial" w:hAnsi="Arial" w:cs="Arial"/>
                <w:sz w:val="22"/>
                <w:szCs w:val="22"/>
              </w:rPr>
              <w:t>Vice President</w:t>
            </w:r>
          </w:p>
        </w:tc>
      </w:tr>
      <w:tr w:rsidR="0009502C" w:rsidRPr="00E422EA" w14:paraId="5C86AA6A" w14:textId="77777777">
        <w:tc>
          <w:tcPr>
            <w:tcW w:w="4428" w:type="dxa"/>
            <w:vAlign w:val="bottom"/>
          </w:tcPr>
          <w:p w14:paraId="32DFBD97" w14:textId="77777777" w:rsidR="0009502C" w:rsidRPr="00E422EA" w:rsidRDefault="0009502C" w:rsidP="0009502C">
            <w:pPr>
              <w:rPr>
                <w:rFonts w:ascii="Arial" w:hAnsi="Arial" w:cs="Arial"/>
                <w:sz w:val="22"/>
                <w:szCs w:val="22"/>
              </w:rPr>
            </w:pPr>
            <w:r w:rsidRPr="00E422EA">
              <w:rPr>
                <w:rFonts w:ascii="Arial" w:hAnsi="Arial" w:cs="Arial"/>
                <w:sz w:val="22"/>
                <w:szCs w:val="22"/>
              </w:rPr>
              <w:t>Company Telephone Number</w:t>
            </w:r>
          </w:p>
        </w:tc>
        <w:tc>
          <w:tcPr>
            <w:tcW w:w="4428" w:type="dxa"/>
            <w:shd w:val="clear" w:color="auto" w:fill="FFFF99"/>
          </w:tcPr>
          <w:p w14:paraId="4C79177B" w14:textId="208E38AE" w:rsidR="0009502C" w:rsidRPr="00E422EA" w:rsidRDefault="004634B7" w:rsidP="0009502C">
            <w:pPr>
              <w:rPr>
                <w:rFonts w:ascii="Arial" w:hAnsi="Arial" w:cs="Arial"/>
                <w:sz w:val="22"/>
                <w:szCs w:val="22"/>
              </w:rPr>
            </w:pPr>
            <w:r>
              <w:rPr>
                <w:rFonts w:ascii="Arial" w:hAnsi="Arial" w:cs="Arial"/>
                <w:sz w:val="22"/>
                <w:szCs w:val="22"/>
              </w:rPr>
              <w:t>800-952-3292</w:t>
            </w:r>
          </w:p>
        </w:tc>
      </w:tr>
      <w:tr w:rsidR="0009502C" w:rsidRPr="00E422EA" w14:paraId="136DEFE0" w14:textId="77777777">
        <w:tc>
          <w:tcPr>
            <w:tcW w:w="4428" w:type="dxa"/>
            <w:vAlign w:val="bottom"/>
          </w:tcPr>
          <w:p w14:paraId="35449174" w14:textId="77777777" w:rsidR="0009502C" w:rsidRPr="00E422EA" w:rsidRDefault="0009502C" w:rsidP="0009502C">
            <w:pPr>
              <w:rPr>
                <w:rFonts w:ascii="Arial" w:hAnsi="Arial" w:cs="Arial"/>
                <w:sz w:val="22"/>
                <w:szCs w:val="22"/>
              </w:rPr>
            </w:pPr>
            <w:r w:rsidRPr="00E422EA">
              <w:rPr>
                <w:rFonts w:ascii="Arial" w:hAnsi="Arial" w:cs="Arial"/>
                <w:sz w:val="22"/>
                <w:szCs w:val="22"/>
              </w:rPr>
              <w:t>Company Fax Number</w:t>
            </w:r>
          </w:p>
        </w:tc>
        <w:tc>
          <w:tcPr>
            <w:tcW w:w="4428" w:type="dxa"/>
            <w:shd w:val="clear" w:color="auto" w:fill="FFFF99"/>
          </w:tcPr>
          <w:p w14:paraId="228CED07" w14:textId="4BC5295A" w:rsidR="0009502C" w:rsidRPr="00E422EA" w:rsidRDefault="004634B7" w:rsidP="0009502C">
            <w:pPr>
              <w:rPr>
                <w:rFonts w:ascii="Arial" w:hAnsi="Arial" w:cs="Arial"/>
                <w:sz w:val="22"/>
                <w:szCs w:val="22"/>
              </w:rPr>
            </w:pPr>
            <w:r>
              <w:rPr>
                <w:rFonts w:ascii="Arial" w:hAnsi="Arial" w:cs="Arial"/>
                <w:sz w:val="22"/>
                <w:szCs w:val="22"/>
              </w:rPr>
              <w:t>none</w:t>
            </w:r>
          </w:p>
        </w:tc>
      </w:tr>
      <w:tr w:rsidR="0009502C" w:rsidRPr="00E422EA" w14:paraId="11E8EEB2" w14:textId="77777777">
        <w:tc>
          <w:tcPr>
            <w:tcW w:w="4428" w:type="dxa"/>
            <w:vAlign w:val="bottom"/>
          </w:tcPr>
          <w:p w14:paraId="7B981F0A" w14:textId="77777777" w:rsidR="0009502C" w:rsidRPr="00E422EA" w:rsidRDefault="0009502C" w:rsidP="0009502C">
            <w:pPr>
              <w:rPr>
                <w:rFonts w:ascii="Arial" w:hAnsi="Arial" w:cs="Arial"/>
                <w:sz w:val="22"/>
                <w:szCs w:val="22"/>
              </w:rPr>
            </w:pPr>
            <w:r w:rsidRPr="00E422EA">
              <w:rPr>
                <w:rFonts w:ascii="Arial" w:hAnsi="Arial" w:cs="Arial"/>
                <w:sz w:val="22"/>
                <w:szCs w:val="22"/>
              </w:rPr>
              <w:lastRenderedPageBreak/>
              <w:t>Contact E-mail</w:t>
            </w:r>
          </w:p>
        </w:tc>
        <w:tc>
          <w:tcPr>
            <w:tcW w:w="4428" w:type="dxa"/>
            <w:shd w:val="clear" w:color="auto" w:fill="FFFF99"/>
          </w:tcPr>
          <w:p w14:paraId="15EBCB74" w14:textId="4873A02D" w:rsidR="0009502C" w:rsidRPr="00E422EA" w:rsidRDefault="004634B7" w:rsidP="0009502C">
            <w:pPr>
              <w:rPr>
                <w:rFonts w:ascii="Arial" w:hAnsi="Arial" w:cs="Arial"/>
                <w:sz w:val="22"/>
                <w:szCs w:val="22"/>
              </w:rPr>
            </w:pPr>
            <w:r>
              <w:rPr>
                <w:rFonts w:ascii="Arial" w:hAnsi="Arial" w:cs="Arial"/>
                <w:sz w:val="22"/>
                <w:szCs w:val="22"/>
              </w:rPr>
              <w:t>jseneczko@afcintl.com</w:t>
            </w:r>
          </w:p>
        </w:tc>
      </w:tr>
      <w:tr w:rsidR="0009502C" w:rsidRPr="00E422EA" w14:paraId="37CBD940" w14:textId="77777777">
        <w:tc>
          <w:tcPr>
            <w:tcW w:w="4428" w:type="dxa"/>
            <w:tcBorders>
              <w:bottom w:val="single" w:sz="4" w:space="0" w:color="auto"/>
            </w:tcBorders>
            <w:vAlign w:val="bottom"/>
          </w:tcPr>
          <w:p w14:paraId="3019D611" w14:textId="77777777" w:rsidR="0009502C" w:rsidRPr="00E422EA" w:rsidRDefault="0009502C" w:rsidP="0009502C">
            <w:pPr>
              <w:rPr>
                <w:rFonts w:ascii="Arial" w:hAnsi="Arial" w:cs="Arial"/>
                <w:sz w:val="22"/>
                <w:szCs w:val="22"/>
              </w:rPr>
            </w:pPr>
            <w:r w:rsidRPr="00E422EA">
              <w:rPr>
                <w:rFonts w:ascii="Arial" w:hAnsi="Arial" w:cs="Arial"/>
                <w:sz w:val="22"/>
                <w:szCs w:val="22"/>
              </w:rPr>
              <w:t>Industry of Company</w:t>
            </w:r>
          </w:p>
        </w:tc>
        <w:tc>
          <w:tcPr>
            <w:tcW w:w="4428" w:type="dxa"/>
            <w:tcBorders>
              <w:bottom w:val="single" w:sz="4" w:space="0" w:color="auto"/>
            </w:tcBorders>
            <w:shd w:val="clear" w:color="auto" w:fill="FFFF99"/>
          </w:tcPr>
          <w:p w14:paraId="09FBC8A8" w14:textId="77777777" w:rsidR="0009502C" w:rsidRDefault="004634B7" w:rsidP="0009502C">
            <w:pPr>
              <w:rPr>
                <w:rFonts w:ascii="Arial" w:hAnsi="Arial" w:cs="Arial"/>
                <w:sz w:val="22"/>
                <w:szCs w:val="22"/>
              </w:rPr>
            </w:pPr>
            <w:r>
              <w:rPr>
                <w:rFonts w:ascii="Arial" w:hAnsi="Arial" w:cs="Arial"/>
                <w:sz w:val="22"/>
                <w:szCs w:val="22"/>
              </w:rPr>
              <w:t>Sales and service of gas detection equipment</w:t>
            </w:r>
          </w:p>
          <w:p w14:paraId="0A5ABF4E" w14:textId="77777777" w:rsidR="000F7E42" w:rsidRDefault="000F7E42" w:rsidP="0009502C">
            <w:pPr>
              <w:rPr>
                <w:rFonts w:ascii="Arial" w:hAnsi="Arial" w:cs="Arial"/>
                <w:sz w:val="22"/>
                <w:szCs w:val="22"/>
              </w:rPr>
            </w:pPr>
          </w:p>
          <w:p w14:paraId="6A3614E1" w14:textId="12C23AF2" w:rsidR="000F7E42" w:rsidRPr="00E422EA" w:rsidRDefault="000F7E42" w:rsidP="0009502C">
            <w:pPr>
              <w:rPr>
                <w:rFonts w:ascii="Arial" w:hAnsi="Arial" w:cs="Arial"/>
                <w:sz w:val="22"/>
                <w:szCs w:val="22"/>
              </w:rPr>
            </w:pPr>
          </w:p>
        </w:tc>
      </w:tr>
      <w:tr w:rsidR="0009502C" w:rsidRPr="00E422EA" w14:paraId="469B616D" w14:textId="77777777">
        <w:tc>
          <w:tcPr>
            <w:tcW w:w="4428" w:type="dxa"/>
            <w:shd w:val="clear" w:color="auto" w:fill="B3B3B3"/>
            <w:vAlign w:val="bottom"/>
          </w:tcPr>
          <w:p w14:paraId="225A3A1A" w14:textId="77777777" w:rsidR="0009502C" w:rsidRPr="00E422EA" w:rsidRDefault="0009502C" w:rsidP="0009502C">
            <w:pPr>
              <w:rPr>
                <w:rFonts w:ascii="Arial" w:hAnsi="Arial" w:cs="Arial"/>
                <w:b/>
                <w:bCs/>
                <w:sz w:val="22"/>
                <w:szCs w:val="22"/>
              </w:rPr>
            </w:pPr>
            <w:r w:rsidRPr="00E422EA">
              <w:rPr>
                <w:rFonts w:ascii="Arial" w:hAnsi="Arial" w:cs="Arial"/>
                <w:b/>
                <w:bCs/>
                <w:sz w:val="22"/>
                <w:szCs w:val="22"/>
              </w:rPr>
              <w:t>Customer 2</w:t>
            </w:r>
          </w:p>
        </w:tc>
        <w:tc>
          <w:tcPr>
            <w:tcW w:w="4428" w:type="dxa"/>
            <w:tcBorders>
              <w:bottom w:val="single" w:sz="4" w:space="0" w:color="auto"/>
            </w:tcBorders>
            <w:shd w:val="clear" w:color="auto" w:fill="B3B3B3"/>
          </w:tcPr>
          <w:p w14:paraId="7A73C6B7" w14:textId="77777777" w:rsidR="0009502C" w:rsidRPr="00E422EA" w:rsidRDefault="0009502C" w:rsidP="0009502C">
            <w:pPr>
              <w:rPr>
                <w:rFonts w:ascii="Arial" w:hAnsi="Arial" w:cs="Arial"/>
                <w:sz w:val="22"/>
                <w:szCs w:val="22"/>
              </w:rPr>
            </w:pPr>
          </w:p>
        </w:tc>
      </w:tr>
      <w:tr w:rsidR="0009502C" w:rsidRPr="00E422EA" w14:paraId="1F665529" w14:textId="77777777">
        <w:tc>
          <w:tcPr>
            <w:tcW w:w="4428" w:type="dxa"/>
            <w:vAlign w:val="bottom"/>
          </w:tcPr>
          <w:p w14:paraId="51F571AE" w14:textId="77777777" w:rsidR="0009502C" w:rsidRPr="00E422EA" w:rsidRDefault="0009502C" w:rsidP="0009502C">
            <w:pPr>
              <w:rPr>
                <w:rFonts w:ascii="Arial" w:hAnsi="Arial" w:cs="Arial"/>
                <w:sz w:val="22"/>
                <w:szCs w:val="22"/>
              </w:rPr>
            </w:pPr>
            <w:r w:rsidRPr="00E422EA">
              <w:rPr>
                <w:rFonts w:ascii="Arial" w:hAnsi="Arial" w:cs="Arial"/>
                <w:sz w:val="22"/>
                <w:szCs w:val="22"/>
              </w:rPr>
              <w:t>Legal Name of Company or Governmental Entity</w:t>
            </w:r>
          </w:p>
        </w:tc>
        <w:tc>
          <w:tcPr>
            <w:tcW w:w="4428" w:type="dxa"/>
            <w:shd w:val="clear" w:color="auto" w:fill="FFFF99"/>
          </w:tcPr>
          <w:p w14:paraId="50170D4E" w14:textId="7BC0C1E8" w:rsidR="0009502C" w:rsidRPr="00E422EA" w:rsidRDefault="000F7E42" w:rsidP="0009502C">
            <w:pPr>
              <w:rPr>
                <w:rFonts w:ascii="Arial" w:hAnsi="Arial" w:cs="Arial"/>
                <w:sz w:val="22"/>
                <w:szCs w:val="22"/>
              </w:rPr>
            </w:pPr>
            <w:r>
              <w:rPr>
                <w:rFonts w:ascii="Arial" w:hAnsi="Arial" w:cs="Arial"/>
                <w:sz w:val="22"/>
                <w:szCs w:val="22"/>
              </w:rPr>
              <w:t>Duffy’s Sports Grill</w:t>
            </w:r>
          </w:p>
        </w:tc>
      </w:tr>
      <w:tr w:rsidR="0009502C" w:rsidRPr="00E422EA" w14:paraId="6949E424" w14:textId="77777777">
        <w:tc>
          <w:tcPr>
            <w:tcW w:w="4428" w:type="dxa"/>
            <w:vAlign w:val="bottom"/>
          </w:tcPr>
          <w:p w14:paraId="33DDC7FB" w14:textId="77777777" w:rsidR="0009502C" w:rsidRPr="00E422EA" w:rsidRDefault="0009502C" w:rsidP="0009502C">
            <w:pPr>
              <w:rPr>
                <w:rFonts w:ascii="Arial" w:hAnsi="Arial" w:cs="Arial"/>
                <w:sz w:val="22"/>
                <w:szCs w:val="22"/>
              </w:rPr>
            </w:pPr>
            <w:r w:rsidRPr="00E422EA">
              <w:rPr>
                <w:rFonts w:ascii="Arial" w:hAnsi="Arial" w:cs="Arial"/>
                <w:sz w:val="22"/>
                <w:szCs w:val="22"/>
              </w:rPr>
              <w:t>Company Mailing Address</w:t>
            </w:r>
          </w:p>
        </w:tc>
        <w:tc>
          <w:tcPr>
            <w:tcW w:w="4428" w:type="dxa"/>
            <w:shd w:val="clear" w:color="auto" w:fill="FFFF99"/>
          </w:tcPr>
          <w:p w14:paraId="5E4DC9F7" w14:textId="481B25B2" w:rsidR="0009502C" w:rsidRPr="00E422EA" w:rsidRDefault="000F7E42" w:rsidP="0009502C">
            <w:pPr>
              <w:rPr>
                <w:rFonts w:ascii="Arial" w:hAnsi="Arial" w:cs="Arial"/>
                <w:sz w:val="22"/>
                <w:szCs w:val="22"/>
              </w:rPr>
            </w:pPr>
            <w:r>
              <w:rPr>
                <w:rFonts w:ascii="Arial" w:hAnsi="Arial" w:cs="Arial"/>
                <w:sz w:val="22"/>
                <w:szCs w:val="22"/>
              </w:rPr>
              <w:t>1926 10</w:t>
            </w:r>
            <w:r w:rsidRPr="000F7E42">
              <w:rPr>
                <w:rFonts w:ascii="Arial" w:hAnsi="Arial" w:cs="Arial"/>
                <w:sz w:val="22"/>
                <w:szCs w:val="22"/>
                <w:vertAlign w:val="superscript"/>
              </w:rPr>
              <w:t>th</w:t>
            </w:r>
            <w:r>
              <w:rPr>
                <w:rFonts w:ascii="Arial" w:hAnsi="Arial" w:cs="Arial"/>
                <w:sz w:val="22"/>
                <w:szCs w:val="22"/>
              </w:rPr>
              <w:t xml:space="preserve"> Ave. N. Suite 300</w:t>
            </w:r>
          </w:p>
        </w:tc>
      </w:tr>
      <w:tr w:rsidR="0009502C" w:rsidRPr="00E422EA" w14:paraId="79394CB5" w14:textId="77777777">
        <w:tc>
          <w:tcPr>
            <w:tcW w:w="4428" w:type="dxa"/>
            <w:vAlign w:val="bottom"/>
          </w:tcPr>
          <w:p w14:paraId="52C229FF" w14:textId="77777777" w:rsidR="0009502C" w:rsidRPr="00E422EA" w:rsidRDefault="0009502C" w:rsidP="0009502C">
            <w:pPr>
              <w:rPr>
                <w:rFonts w:ascii="Arial" w:hAnsi="Arial" w:cs="Arial"/>
                <w:sz w:val="22"/>
                <w:szCs w:val="22"/>
              </w:rPr>
            </w:pPr>
            <w:r w:rsidRPr="00E422EA">
              <w:rPr>
                <w:rFonts w:ascii="Arial" w:hAnsi="Arial" w:cs="Arial"/>
                <w:sz w:val="22"/>
                <w:szCs w:val="22"/>
              </w:rPr>
              <w:t>Company City, State, Zip</w:t>
            </w:r>
          </w:p>
        </w:tc>
        <w:tc>
          <w:tcPr>
            <w:tcW w:w="4428" w:type="dxa"/>
            <w:shd w:val="clear" w:color="auto" w:fill="FFFF99"/>
          </w:tcPr>
          <w:p w14:paraId="7DD1EB35" w14:textId="679C8803" w:rsidR="0009502C" w:rsidRPr="00E422EA" w:rsidRDefault="000F7E42" w:rsidP="0009502C">
            <w:pPr>
              <w:rPr>
                <w:rFonts w:ascii="Arial" w:hAnsi="Arial" w:cs="Arial"/>
                <w:sz w:val="22"/>
                <w:szCs w:val="22"/>
              </w:rPr>
            </w:pPr>
            <w:r>
              <w:rPr>
                <w:rFonts w:ascii="Arial" w:hAnsi="Arial" w:cs="Arial"/>
                <w:sz w:val="22"/>
                <w:szCs w:val="22"/>
              </w:rPr>
              <w:t>Lake worth, FL 33461</w:t>
            </w:r>
          </w:p>
        </w:tc>
      </w:tr>
      <w:tr w:rsidR="0009502C" w:rsidRPr="00E422EA" w14:paraId="10F7D583" w14:textId="77777777">
        <w:tc>
          <w:tcPr>
            <w:tcW w:w="4428" w:type="dxa"/>
            <w:vAlign w:val="bottom"/>
          </w:tcPr>
          <w:p w14:paraId="2640B0B8" w14:textId="77777777" w:rsidR="0009502C" w:rsidRPr="00E422EA" w:rsidRDefault="0009502C" w:rsidP="0009502C">
            <w:pPr>
              <w:rPr>
                <w:rFonts w:ascii="Arial" w:hAnsi="Arial" w:cs="Arial"/>
                <w:sz w:val="22"/>
                <w:szCs w:val="22"/>
              </w:rPr>
            </w:pPr>
            <w:r w:rsidRPr="00E422EA">
              <w:rPr>
                <w:rFonts w:ascii="Arial" w:hAnsi="Arial" w:cs="Arial"/>
                <w:sz w:val="22"/>
                <w:szCs w:val="22"/>
              </w:rPr>
              <w:t>Company Website Address</w:t>
            </w:r>
          </w:p>
        </w:tc>
        <w:tc>
          <w:tcPr>
            <w:tcW w:w="4428" w:type="dxa"/>
            <w:shd w:val="clear" w:color="auto" w:fill="FFFF99"/>
          </w:tcPr>
          <w:p w14:paraId="1AC84B27" w14:textId="2FCE62FE" w:rsidR="0009502C" w:rsidRPr="00E422EA" w:rsidRDefault="000F7E42" w:rsidP="0009502C">
            <w:pPr>
              <w:rPr>
                <w:rFonts w:ascii="Arial" w:hAnsi="Arial" w:cs="Arial"/>
                <w:sz w:val="22"/>
                <w:szCs w:val="22"/>
              </w:rPr>
            </w:pPr>
            <w:r>
              <w:rPr>
                <w:rFonts w:ascii="Arial" w:hAnsi="Arial" w:cs="Arial"/>
                <w:sz w:val="22"/>
                <w:szCs w:val="22"/>
              </w:rPr>
              <w:t>https://www.duffysmvp.com</w:t>
            </w:r>
          </w:p>
        </w:tc>
      </w:tr>
      <w:tr w:rsidR="0009502C" w:rsidRPr="00E422EA" w14:paraId="618D8639" w14:textId="77777777">
        <w:tc>
          <w:tcPr>
            <w:tcW w:w="4428" w:type="dxa"/>
            <w:vAlign w:val="bottom"/>
          </w:tcPr>
          <w:p w14:paraId="0EC6BADD" w14:textId="77777777" w:rsidR="0009502C" w:rsidRPr="00E422EA" w:rsidRDefault="0009502C" w:rsidP="0009502C">
            <w:pPr>
              <w:rPr>
                <w:rFonts w:ascii="Arial" w:hAnsi="Arial" w:cs="Arial"/>
                <w:sz w:val="22"/>
                <w:szCs w:val="22"/>
              </w:rPr>
            </w:pPr>
            <w:r w:rsidRPr="00E422EA">
              <w:rPr>
                <w:rFonts w:ascii="Arial" w:hAnsi="Arial" w:cs="Arial"/>
                <w:sz w:val="22"/>
                <w:szCs w:val="22"/>
              </w:rPr>
              <w:t>Contact Person</w:t>
            </w:r>
          </w:p>
        </w:tc>
        <w:tc>
          <w:tcPr>
            <w:tcW w:w="4428" w:type="dxa"/>
            <w:shd w:val="clear" w:color="auto" w:fill="FFFF99"/>
          </w:tcPr>
          <w:p w14:paraId="78FB7391" w14:textId="6F7D8686" w:rsidR="0009502C" w:rsidRPr="00E422EA" w:rsidRDefault="000F7E42" w:rsidP="0009502C">
            <w:pPr>
              <w:rPr>
                <w:rFonts w:ascii="Arial" w:hAnsi="Arial" w:cs="Arial"/>
                <w:sz w:val="22"/>
                <w:szCs w:val="22"/>
              </w:rPr>
            </w:pPr>
            <w:r>
              <w:rPr>
                <w:rFonts w:ascii="Arial" w:hAnsi="Arial" w:cs="Arial"/>
                <w:sz w:val="22"/>
                <w:szCs w:val="22"/>
              </w:rPr>
              <w:t>Kisa Speck</w:t>
            </w:r>
          </w:p>
        </w:tc>
      </w:tr>
      <w:tr w:rsidR="008F4E85" w:rsidRPr="00E422EA" w14:paraId="39B779B4" w14:textId="77777777">
        <w:tc>
          <w:tcPr>
            <w:tcW w:w="4428" w:type="dxa"/>
            <w:vAlign w:val="bottom"/>
          </w:tcPr>
          <w:p w14:paraId="0763A6FD" w14:textId="0623858B" w:rsidR="008F4E85" w:rsidRPr="00E422EA" w:rsidRDefault="008F4E85" w:rsidP="0009502C">
            <w:pPr>
              <w:rPr>
                <w:rFonts w:ascii="Arial" w:hAnsi="Arial" w:cs="Arial"/>
                <w:sz w:val="22"/>
                <w:szCs w:val="22"/>
              </w:rPr>
            </w:pPr>
            <w:r w:rsidRPr="00E422EA">
              <w:rPr>
                <w:rFonts w:ascii="Arial" w:hAnsi="Arial" w:cs="Arial"/>
                <w:sz w:val="22"/>
                <w:szCs w:val="22"/>
              </w:rPr>
              <w:t>Contact Title</w:t>
            </w:r>
          </w:p>
        </w:tc>
        <w:tc>
          <w:tcPr>
            <w:tcW w:w="4428" w:type="dxa"/>
            <w:shd w:val="clear" w:color="auto" w:fill="FFFF99"/>
          </w:tcPr>
          <w:p w14:paraId="1509F2E2" w14:textId="42F95721" w:rsidR="008F4E85" w:rsidRPr="00E422EA" w:rsidRDefault="000F7E42" w:rsidP="0009502C">
            <w:pPr>
              <w:rPr>
                <w:rFonts w:ascii="Arial" w:hAnsi="Arial" w:cs="Arial"/>
                <w:sz w:val="22"/>
                <w:szCs w:val="22"/>
              </w:rPr>
            </w:pPr>
            <w:r>
              <w:rPr>
                <w:rFonts w:ascii="Arial" w:hAnsi="Arial" w:cs="Arial"/>
                <w:sz w:val="22"/>
                <w:szCs w:val="22"/>
              </w:rPr>
              <w:t>Director of Training</w:t>
            </w:r>
          </w:p>
        </w:tc>
      </w:tr>
      <w:tr w:rsidR="0009502C" w:rsidRPr="00E422EA" w14:paraId="116C22A6" w14:textId="77777777">
        <w:tc>
          <w:tcPr>
            <w:tcW w:w="4428" w:type="dxa"/>
            <w:vAlign w:val="bottom"/>
          </w:tcPr>
          <w:p w14:paraId="0D631EFD" w14:textId="77777777" w:rsidR="0009502C" w:rsidRPr="00E422EA" w:rsidRDefault="0009502C" w:rsidP="0009502C">
            <w:pPr>
              <w:rPr>
                <w:rFonts w:ascii="Arial" w:hAnsi="Arial" w:cs="Arial"/>
                <w:sz w:val="22"/>
                <w:szCs w:val="22"/>
              </w:rPr>
            </w:pPr>
            <w:r w:rsidRPr="00E422EA">
              <w:rPr>
                <w:rFonts w:ascii="Arial" w:hAnsi="Arial" w:cs="Arial"/>
                <w:sz w:val="22"/>
                <w:szCs w:val="22"/>
              </w:rPr>
              <w:t>Company Telephone Number</w:t>
            </w:r>
          </w:p>
        </w:tc>
        <w:tc>
          <w:tcPr>
            <w:tcW w:w="4428" w:type="dxa"/>
            <w:shd w:val="clear" w:color="auto" w:fill="FFFF99"/>
          </w:tcPr>
          <w:p w14:paraId="2EA88111" w14:textId="3ABE36CD" w:rsidR="0009502C" w:rsidRPr="00E422EA" w:rsidRDefault="000F7E42" w:rsidP="0009502C">
            <w:pPr>
              <w:rPr>
                <w:rFonts w:ascii="Arial" w:hAnsi="Arial" w:cs="Arial"/>
                <w:sz w:val="22"/>
                <w:szCs w:val="22"/>
              </w:rPr>
            </w:pPr>
            <w:r>
              <w:rPr>
                <w:rFonts w:ascii="Arial" w:hAnsi="Arial" w:cs="Arial"/>
                <w:sz w:val="22"/>
                <w:szCs w:val="22"/>
              </w:rPr>
              <w:t>561-629-2787</w:t>
            </w:r>
          </w:p>
        </w:tc>
      </w:tr>
      <w:tr w:rsidR="0009502C" w:rsidRPr="00E422EA" w14:paraId="1D2A5329" w14:textId="77777777">
        <w:tc>
          <w:tcPr>
            <w:tcW w:w="4428" w:type="dxa"/>
            <w:vAlign w:val="bottom"/>
          </w:tcPr>
          <w:p w14:paraId="7C79F9FE" w14:textId="77777777" w:rsidR="0009502C" w:rsidRPr="00E422EA" w:rsidRDefault="0009502C" w:rsidP="0009502C">
            <w:pPr>
              <w:rPr>
                <w:rFonts w:ascii="Arial" w:hAnsi="Arial" w:cs="Arial"/>
                <w:sz w:val="22"/>
                <w:szCs w:val="22"/>
              </w:rPr>
            </w:pPr>
            <w:r w:rsidRPr="00E422EA">
              <w:rPr>
                <w:rFonts w:ascii="Arial" w:hAnsi="Arial" w:cs="Arial"/>
                <w:sz w:val="22"/>
                <w:szCs w:val="22"/>
              </w:rPr>
              <w:t>Company Fax Number</w:t>
            </w:r>
          </w:p>
        </w:tc>
        <w:tc>
          <w:tcPr>
            <w:tcW w:w="4428" w:type="dxa"/>
            <w:shd w:val="clear" w:color="auto" w:fill="FFFF99"/>
          </w:tcPr>
          <w:p w14:paraId="6E786E3F" w14:textId="703B298B" w:rsidR="0009502C" w:rsidRPr="00E422EA" w:rsidRDefault="000F7E42" w:rsidP="0009502C">
            <w:pPr>
              <w:rPr>
                <w:rFonts w:ascii="Arial" w:hAnsi="Arial" w:cs="Arial"/>
                <w:sz w:val="22"/>
                <w:szCs w:val="22"/>
              </w:rPr>
            </w:pPr>
            <w:r>
              <w:rPr>
                <w:rFonts w:ascii="Arial" w:hAnsi="Arial" w:cs="Arial"/>
                <w:sz w:val="22"/>
                <w:szCs w:val="22"/>
              </w:rPr>
              <w:t>None</w:t>
            </w:r>
          </w:p>
        </w:tc>
      </w:tr>
      <w:tr w:rsidR="0009502C" w:rsidRPr="00E422EA" w14:paraId="157B4B02" w14:textId="77777777">
        <w:tc>
          <w:tcPr>
            <w:tcW w:w="4428" w:type="dxa"/>
            <w:vAlign w:val="bottom"/>
          </w:tcPr>
          <w:p w14:paraId="7BC51180" w14:textId="77777777" w:rsidR="0009502C" w:rsidRPr="00E422EA" w:rsidRDefault="0009502C" w:rsidP="0009502C">
            <w:pPr>
              <w:rPr>
                <w:rFonts w:ascii="Arial" w:hAnsi="Arial" w:cs="Arial"/>
                <w:sz w:val="22"/>
                <w:szCs w:val="22"/>
              </w:rPr>
            </w:pPr>
            <w:r w:rsidRPr="00E422EA">
              <w:rPr>
                <w:rFonts w:ascii="Arial" w:hAnsi="Arial" w:cs="Arial"/>
                <w:sz w:val="22"/>
                <w:szCs w:val="22"/>
              </w:rPr>
              <w:t>Contact E-mail</w:t>
            </w:r>
          </w:p>
        </w:tc>
        <w:tc>
          <w:tcPr>
            <w:tcW w:w="4428" w:type="dxa"/>
            <w:shd w:val="clear" w:color="auto" w:fill="FFFF99"/>
          </w:tcPr>
          <w:p w14:paraId="523D51E3" w14:textId="536116E2" w:rsidR="0009502C" w:rsidRPr="00E422EA" w:rsidRDefault="000F7E42" w:rsidP="0009502C">
            <w:pPr>
              <w:rPr>
                <w:rFonts w:ascii="Arial" w:hAnsi="Arial" w:cs="Arial"/>
                <w:sz w:val="22"/>
                <w:szCs w:val="22"/>
              </w:rPr>
            </w:pPr>
            <w:hyperlink r:id="rId12" w:history="1">
              <w:r w:rsidRPr="00080222">
                <w:rPr>
                  <w:rStyle w:val="Hyperlink"/>
                  <w:rFonts w:ascii="Arial" w:hAnsi="Arial" w:cs="Arial"/>
                  <w:sz w:val="22"/>
                  <w:szCs w:val="22"/>
                </w:rPr>
                <w:t>lspeck@duffysmvp.com</w:t>
              </w:r>
            </w:hyperlink>
          </w:p>
        </w:tc>
      </w:tr>
      <w:tr w:rsidR="0009502C" w:rsidRPr="00E422EA" w14:paraId="40836350" w14:textId="77777777">
        <w:tc>
          <w:tcPr>
            <w:tcW w:w="4428" w:type="dxa"/>
            <w:tcBorders>
              <w:bottom w:val="single" w:sz="4" w:space="0" w:color="auto"/>
            </w:tcBorders>
            <w:vAlign w:val="bottom"/>
          </w:tcPr>
          <w:p w14:paraId="35F94187" w14:textId="77777777" w:rsidR="0009502C" w:rsidRPr="00E422EA" w:rsidRDefault="0009502C" w:rsidP="0009502C">
            <w:pPr>
              <w:rPr>
                <w:rFonts w:ascii="Arial" w:hAnsi="Arial" w:cs="Arial"/>
                <w:sz w:val="22"/>
                <w:szCs w:val="22"/>
              </w:rPr>
            </w:pPr>
            <w:r w:rsidRPr="00E422EA">
              <w:rPr>
                <w:rFonts w:ascii="Arial" w:hAnsi="Arial" w:cs="Arial"/>
                <w:sz w:val="22"/>
                <w:szCs w:val="22"/>
              </w:rPr>
              <w:t>Industry of Company</w:t>
            </w:r>
          </w:p>
        </w:tc>
        <w:tc>
          <w:tcPr>
            <w:tcW w:w="4428" w:type="dxa"/>
            <w:tcBorders>
              <w:bottom w:val="single" w:sz="4" w:space="0" w:color="auto"/>
            </w:tcBorders>
            <w:shd w:val="clear" w:color="auto" w:fill="FFFF99"/>
          </w:tcPr>
          <w:p w14:paraId="36539B8E" w14:textId="3B32DC9E" w:rsidR="0009502C" w:rsidRPr="00E422EA" w:rsidRDefault="000F7E42" w:rsidP="0009502C">
            <w:pPr>
              <w:rPr>
                <w:rFonts w:ascii="Arial" w:hAnsi="Arial" w:cs="Arial"/>
                <w:sz w:val="22"/>
                <w:szCs w:val="22"/>
              </w:rPr>
            </w:pPr>
            <w:r>
              <w:rPr>
                <w:rFonts w:ascii="Arial" w:hAnsi="Arial" w:cs="Arial"/>
                <w:sz w:val="22"/>
                <w:szCs w:val="22"/>
              </w:rPr>
              <w:t>Restaurant</w:t>
            </w:r>
          </w:p>
        </w:tc>
      </w:tr>
      <w:tr w:rsidR="0009502C" w:rsidRPr="00E422EA" w14:paraId="4D3FC23F" w14:textId="77777777">
        <w:tc>
          <w:tcPr>
            <w:tcW w:w="4428" w:type="dxa"/>
            <w:shd w:val="clear" w:color="auto" w:fill="B3B3B3"/>
            <w:vAlign w:val="bottom"/>
          </w:tcPr>
          <w:p w14:paraId="0B85CDE8" w14:textId="77777777" w:rsidR="0009502C" w:rsidRPr="00E422EA" w:rsidRDefault="0009502C" w:rsidP="0009502C">
            <w:pPr>
              <w:rPr>
                <w:rFonts w:ascii="Arial" w:hAnsi="Arial" w:cs="Arial"/>
                <w:b/>
                <w:bCs/>
                <w:sz w:val="22"/>
                <w:szCs w:val="22"/>
              </w:rPr>
            </w:pPr>
            <w:r w:rsidRPr="00E422EA">
              <w:rPr>
                <w:rFonts w:ascii="Arial" w:hAnsi="Arial" w:cs="Arial"/>
                <w:b/>
                <w:bCs/>
                <w:sz w:val="22"/>
                <w:szCs w:val="22"/>
              </w:rPr>
              <w:t>Customer 3</w:t>
            </w:r>
          </w:p>
        </w:tc>
        <w:tc>
          <w:tcPr>
            <w:tcW w:w="4428" w:type="dxa"/>
            <w:tcBorders>
              <w:bottom w:val="single" w:sz="4" w:space="0" w:color="auto"/>
            </w:tcBorders>
            <w:shd w:val="clear" w:color="auto" w:fill="B3B3B3"/>
          </w:tcPr>
          <w:p w14:paraId="2738E897" w14:textId="77777777" w:rsidR="0009502C" w:rsidRPr="00E422EA" w:rsidRDefault="0009502C" w:rsidP="0009502C">
            <w:pPr>
              <w:rPr>
                <w:rFonts w:ascii="Arial" w:hAnsi="Arial" w:cs="Arial"/>
                <w:sz w:val="22"/>
                <w:szCs w:val="22"/>
              </w:rPr>
            </w:pPr>
          </w:p>
        </w:tc>
      </w:tr>
      <w:tr w:rsidR="0009502C" w:rsidRPr="00E422EA" w14:paraId="657337DC" w14:textId="77777777">
        <w:tc>
          <w:tcPr>
            <w:tcW w:w="4428" w:type="dxa"/>
            <w:vAlign w:val="bottom"/>
          </w:tcPr>
          <w:p w14:paraId="220BB91D" w14:textId="77777777" w:rsidR="0009502C" w:rsidRPr="00E422EA" w:rsidRDefault="0009502C" w:rsidP="0009502C">
            <w:pPr>
              <w:rPr>
                <w:rFonts w:ascii="Arial" w:hAnsi="Arial" w:cs="Arial"/>
                <w:sz w:val="22"/>
                <w:szCs w:val="22"/>
              </w:rPr>
            </w:pPr>
            <w:r w:rsidRPr="00E422EA">
              <w:rPr>
                <w:rFonts w:ascii="Arial" w:hAnsi="Arial" w:cs="Arial"/>
                <w:sz w:val="22"/>
                <w:szCs w:val="22"/>
              </w:rPr>
              <w:t>Legal Name of Company or Governmental Entity</w:t>
            </w:r>
          </w:p>
        </w:tc>
        <w:tc>
          <w:tcPr>
            <w:tcW w:w="4428" w:type="dxa"/>
            <w:shd w:val="clear" w:color="auto" w:fill="FFFF99"/>
          </w:tcPr>
          <w:p w14:paraId="36C9594A" w14:textId="33E0F5EA" w:rsidR="0009502C" w:rsidRPr="00E422EA" w:rsidRDefault="000F7E42" w:rsidP="0009502C">
            <w:pPr>
              <w:rPr>
                <w:rFonts w:ascii="Arial" w:hAnsi="Arial" w:cs="Arial"/>
                <w:sz w:val="22"/>
                <w:szCs w:val="22"/>
              </w:rPr>
            </w:pPr>
            <w:r>
              <w:rPr>
                <w:rFonts w:ascii="Arial" w:hAnsi="Arial" w:cs="Arial"/>
                <w:sz w:val="22"/>
                <w:szCs w:val="22"/>
              </w:rPr>
              <w:t>Big Time Restaurant Group</w:t>
            </w:r>
          </w:p>
        </w:tc>
      </w:tr>
      <w:tr w:rsidR="0009502C" w:rsidRPr="00E422EA" w14:paraId="213B2AB4" w14:textId="77777777">
        <w:tc>
          <w:tcPr>
            <w:tcW w:w="4428" w:type="dxa"/>
            <w:vAlign w:val="bottom"/>
          </w:tcPr>
          <w:p w14:paraId="1032D3CF" w14:textId="77777777" w:rsidR="0009502C" w:rsidRPr="00E422EA" w:rsidRDefault="0009502C" w:rsidP="0009502C">
            <w:pPr>
              <w:rPr>
                <w:rFonts w:ascii="Arial" w:hAnsi="Arial" w:cs="Arial"/>
                <w:sz w:val="22"/>
                <w:szCs w:val="22"/>
              </w:rPr>
            </w:pPr>
            <w:r w:rsidRPr="00E422EA">
              <w:rPr>
                <w:rFonts w:ascii="Arial" w:hAnsi="Arial" w:cs="Arial"/>
                <w:sz w:val="22"/>
                <w:szCs w:val="22"/>
              </w:rPr>
              <w:t>Company Mailing Address</w:t>
            </w:r>
          </w:p>
        </w:tc>
        <w:tc>
          <w:tcPr>
            <w:tcW w:w="4428" w:type="dxa"/>
            <w:shd w:val="clear" w:color="auto" w:fill="FFFF99"/>
          </w:tcPr>
          <w:p w14:paraId="08F45A5C" w14:textId="48AEF4E5" w:rsidR="0009502C" w:rsidRPr="00E422EA" w:rsidRDefault="000F7E42" w:rsidP="0009502C">
            <w:pPr>
              <w:rPr>
                <w:rFonts w:ascii="Arial" w:hAnsi="Arial" w:cs="Arial"/>
                <w:sz w:val="22"/>
                <w:szCs w:val="22"/>
              </w:rPr>
            </w:pPr>
            <w:r>
              <w:rPr>
                <w:rFonts w:ascii="Arial" w:hAnsi="Arial" w:cs="Arial"/>
                <w:sz w:val="22"/>
                <w:szCs w:val="22"/>
              </w:rPr>
              <w:t>400 Clematis Street</w:t>
            </w:r>
          </w:p>
        </w:tc>
      </w:tr>
      <w:tr w:rsidR="0009502C" w:rsidRPr="00E422EA" w14:paraId="6FD94ACF" w14:textId="77777777">
        <w:tc>
          <w:tcPr>
            <w:tcW w:w="4428" w:type="dxa"/>
            <w:vAlign w:val="bottom"/>
          </w:tcPr>
          <w:p w14:paraId="75E20677" w14:textId="77777777" w:rsidR="0009502C" w:rsidRPr="00E422EA" w:rsidRDefault="0009502C" w:rsidP="0009502C">
            <w:pPr>
              <w:rPr>
                <w:rFonts w:ascii="Arial" w:hAnsi="Arial" w:cs="Arial"/>
                <w:sz w:val="22"/>
                <w:szCs w:val="22"/>
              </w:rPr>
            </w:pPr>
            <w:r w:rsidRPr="00E422EA">
              <w:rPr>
                <w:rFonts w:ascii="Arial" w:hAnsi="Arial" w:cs="Arial"/>
                <w:sz w:val="22"/>
                <w:szCs w:val="22"/>
              </w:rPr>
              <w:t>Company City, State, Zip</w:t>
            </w:r>
          </w:p>
        </w:tc>
        <w:tc>
          <w:tcPr>
            <w:tcW w:w="4428" w:type="dxa"/>
            <w:shd w:val="clear" w:color="auto" w:fill="FFFF99"/>
          </w:tcPr>
          <w:p w14:paraId="7B1F0394" w14:textId="778F6BC3" w:rsidR="0009502C" w:rsidRPr="00E422EA" w:rsidRDefault="007608D0" w:rsidP="0009502C">
            <w:pPr>
              <w:rPr>
                <w:rFonts w:ascii="Arial" w:hAnsi="Arial" w:cs="Arial"/>
                <w:sz w:val="22"/>
                <w:szCs w:val="22"/>
              </w:rPr>
            </w:pPr>
            <w:r>
              <w:rPr>
                <w:rFonts w:ascii="Arial" w:hAnsi="Arial" w:cs="Arial"/>
                <w:sz w:val="22"/>
                <w:szCs w:val="22"/>
              </w:rPr>
              <w:t>West Palm Beach, FL 33401</w:t>
            </w:r>
          </w:p>
        </w:tc>
      </w:tr>
      <w:tr w:rsidR="0009502C" w:rsidRPr="00E422EA" w14:paraId="2B3F0E19" w14:textId="77777777">
        <w:tc>
          <w:tcPr>
            <w:tcW w:w="4428" w:type="dxa"/>
            <w:vAlign w:val="bottom"/>
          </w:tcPr>
          <w:p w14:paraId="7E17E5C0" w14:textId="77777777" w:rsidR="0009502C" w:rsidRPr="00E422EA" w:rsidRDefault="0009502C" w:rsidP="0009502C">
            <w:pPr>
              <w:rPr>
                <w:rFonts w:ascii="Arial" w:hAnsi="Arial" w:cs="Arial"/>
                <w:sz w:val="22"/>
                <w:szCs w:val="22"/>
              </w:rPr>
            </w:pPr>
            <w:r w:rsidRPr="00E422EA">
              <w:rPr>
                <w:rFonts w:ascii="Arial" w:hAnsi="Arial" w:cs="Arial"/>
                <w:sz w:val="22"/>
                <w:szCs w:val="22"/>
              </w:rPr>
              <w:t>Company Website Address</w:t>
            </w:r>
          </w:p>
        </w:tc>
        <w:tc>
          <w:tcPr>
            <w:tcW w:w="4428" w:type="dxa"/>
            <w:shd w:val="clear" w:color="auto" w:fill="FFFF99"/>
          </w:tcPr>
          <w:p w14:paraId="75D5EF02" w14:textId="330D3D6D" w:rsidR="0009502C" w:rsidRPr="00E422EA" w:rsidRDefault="007608D0" w:rsidP="0009502C">
            <w:pPr>
              <w:rPr>
                <w:rFonts w:ascii="Arial" w:hAnsi="Arial" w:cs="Arial"/>
                <w:sz w:val="22"/>
                <w:szCs w:val="22"/>
              </w:rPr>
            </w:pPr>
            <w:hyperlink r:id="rId13" w:history="1">
              <w:r w:rsidRPr="00080222">
                <w:rPr>
                  <w:rStyle w:val="Hyperlink"/>
                  <w:rFonts w:ascii="Arial" w:hAnsi="Arial" w:cs="Arial"/>
                  <w:sz w:val="22"/>
                  <w:szCs w:val="22"/>
                </w:rPr>
                <w:t>www.bigtimerestaurants.com</w:t>
              </w:r>
            </w:hyperlink>
          </w:p>
        </w:tc>
      </w:tr>
      <w:tr w:rsidR="0009502C" w:rsidRPr="00E422EA" w14:paraId="55D8A4E1" w14:textId="77777777">
        <w:tc>
          <w:tcPr>
            <w:tcW w:w="4428" w:type="dxa"/>
            <w:vAlign w:val="bottom"/>
          </w:tcPr>
          <w:p w14:paraId="2D0C9DFD" w14:textId="77777777" w:rsidR="0009502C" w:rsidRPr="00E422EA" w:rsidRDefault="0009502C" w:rsidP="0009502C">
            <w:pPr>
              <w:rPr>
                <w:rFonts w:ascii="Arial" w:hAnsi="Arial" w:cs="Arial"/>
                <w:sz w:val="22"/>
                <w:szCs w:val="22"/>
              </w:rPr>
            </w:pPr>
            <w:r w:rsidRPr="00E422EA">
              <w:rPr>
                <w:rFonts w:ascii="Arial" w:hAnsi="Arial" w:cs="Arial"/>
                <w:sz w:val="22"/>
                <w:szCs w:val="22"/>
              </w:rPr>
              <w:t>Contact Person</w:t>
            </w:r>
          </w:p>
        </w:tc>
        <w:tc>
          <w:tcPr>
            <w:tcW w:w="4428" w:type="dxa"/>
            <w:shd w:val="clear" w:color="auto" w:fill="FFFF99"/>
          </w:tcPr>
          <w:p w14:paraId="5815C2A2" w14:textId="050928E8" w:rsidR="0009502C" w:rsidRPr="00E422EA" w:rsidRDefault="007608D0" w:rsidP="0009502C">
            <w:pPr>
              <w:rPr>
                <w:rFonts w:ascii="Arial" w:hAnsi="Arial" w:cs="Arial"/>
                <w:sz w:val="22"/>
                <w:szCs w:val="22"/>
              </w:rPr>
            </w:pPr>
            <w:r>
              <w:rPr>
                <w:rFonts w:ascii="Arial" w:hAnsi="Arial" w:cs="Arial"/>
                <w:sz w:val="22"/>
                <w:szCs w:val="22"/>
              </w:rPr>
              <w:t>Marc Chaskalson</w:t>
            </w:r>
          </w:p>
        </w:tc>
      </w:tr>
      <w:tr w:rsidR="008F4E85" w:rsidRPr="00E422EA" w14:paraId="0B98643C" w14:textId="77777777">
        <w:tc>
          <w:tcPr>
            <w:tcW w:w="4428" w:type="dxa"/>
            <w:vAlign w:val="bottom"/>
          </w:tcPr>
          <w:p w14:paraId="47D6706C" w14:textId="1BC6E7BC" w:rsidR="008F4E85" w:rsidRPr="00E422EA" w:rsidRDefault="008F4E85" w:rsidP="0009502C">
            <w:pPr>
              <w:rPr>
                <w:rFonts w:ascii="Arial" w:hAnsi="Arial" w:cs="Arial"/>
                <w:sz w:val="22"/>
                <w:szCs w:val="22"/>
              </w:rPr>
            </w:pPr>
            <w:r w:rsidRPr="00E422EA">
              <w:rPr>
                <w:rFonts w:ascii="Arial" w:hAnsi="Arial" w:cs="Arial"/>
                <w:sz w:val="22"/>
                <w:szCs w:val="22"/>
              </w:rPr>
              <w:t>Contact Title</w:t>
            </w:r>
          </w:p>
        </w:tc>
        <w:tc>
          <w:tcPr>
            <w:tcW w:w="4428" w:type="dxa"/>
            <w:shd w:val="clear" w:color="auto" w:fill="FFFF99"/>
          </w:tcPr>
          <w:p w14:paraId="08A3B661" w14:textId="2D2EE91F" w:rsidR="008F4E85" w:rsidRPr="00E422EA" w:rsidRDefault="007608D0" w:rsidP="0009502C">
            <w:pPr>
              <w:rPr>
                <w:rFonts w:ascii="Arial" w:hAnsi="Arial" w:cs="Arial"/>
                <w:sz w:val="22"/>
                <w:szCs w:val="22"/>
              </w:rPr>
            </w:pPr>
            <w:r>
              <w:rPr>
                <w:rFonts w:ascii="Arial" w:hAnsi="Arial" w:cs="Arial"/>
                <w:sz w:val="22"/>
                <w:szCs w:val="22"/>
              </w:rPr>
              <w:t>Corporate Trainer</w:t>
            </w:r>
          </w:p>
        </w:tc>
      </w:tr>
      <w:tr w:rsidR="0009502C" w:rsidRPr="00E422EA" w14:paraId="48B024B5" w14:textId="77777777">
        <w:tc>
          <w:tcPr>
            <w:tcW w:w="4428" w:type="dxa"/>
            <w:vAlign w:val="bottom"/>
          </w:tcPr>
          <w:p w14:paraId="733A3862" w14:textId="77777777" w:rsidR="0009502C" w:rsidRPr="00E422EA" w:rsidRDefault="0009502C" w:rsidP="0009502C">
            <w:pPr>
              <w:rPr>
                <w:rFonts w:ascii="Arial" w:hAnsi="Arial" w:cs="Arial"/>
                <w:sz w:val="22"/>
                <w:szCs w:val="22"/>
              </w:rPr>
            </w:pPr>
            <w:r w:rsidRPr="00E422EA">
              <w:rPr>
                <w:rFonts w:ascii="Arial" w:hAnsi="Arial" w:cs="Arial"/>
                <w:sz w:val="22"/>
                <w:szCs w:val="22"/>
              </w:rPr>
              <w:t>Company Telephone Number</w:t>
            </w:r>
          </w:p>
        </w:tc>
        <w:tc>
          <w:tcPr>
            <w:tcW w:w="4428" w:type="dxa"/>
            <w:shd w:val="clear" w:color="auto" w:fill="FFFF99"/>
          </w:tcPr>
          <w:p w14:paraId="1B91EFFB" w14:textId="200CD1FC" w:rsidR="0009502C" w:rsidRPr="00E422EA" w:rsidRDefault="007608D0" w:rsidP="0009502C">
            <w:pPr>
              <w:rPr>
                <w:rFonts w:ascii="Arial" w:hAnsi="Arial" w:cs="Arial"/>
                <w:sz w:val="22"/>
                <w:szCs w:val="22"/>
              </w:rPr>
            </w:pPr>
            <w:r>
              <w:rPr>
                <w:rFonts w:ascii="Arial" w:hAnsi="Arial" w:cs="Arial"/>
                <w:sz w:val="22"/>
                <w:szCs w:val="22"/>
              </w:rPr>
              <w:t>561-659-1940</w:t>
            </w:r>
          </w:p>
        </w:tc>
      </w:tr>
      <w:tr w:rsidR="0009502C" w:rsidRPr="00E422EA" w14:paraId="5BF158BD" w14:textId="77777777">
        <w:tc>
          <w:tcPr>
            <w:tcW w:w="4428" w:type="dxa"/>
            <w:vAlign w:val="bottom"/>
          </w:tcPr>
          <w:p w14:paraId="287D1A42" w14:textId="77777777" w:rsidR="0009502C" w:rsidRPr="00E422EA" w:rsidRDefault="0009502C" w:rsidP="0009502C">
            <w:pPr>
              <w:rPr>
                <w:rFonts w:ascii="Arial" w:hAnsi="Arial" w:cs="Arial"/>
                <w:sz w:val="22"/>
                <w:szCs w:val="22"/>
              </w:rPr>
            </w:pPr>
            <w:r w:rsidRPr="00E422EA">
              <w:rPr>
                <w:rFonts w:ascii="Arial" w:hAnsi="Arial" w:cs="Arial"/>
                <w:sz w:val="22"/>
                <w:szCs w:val="22"/>
              </w:rPr>
              <w:t>Company Fax Number</w:t>
            </w:r>
          </w:p>
        </w:tc>
        <w:tc>
          <w:tcPr>
            <w:tcW w:w="4428" w:type="dxa"/>
            <w:shd w:val="clear" w:color="auto" w:fill="FFFF99"/>
          </w:tcPr>
          <w:p w14:paraId="62651C08" w14:textId="4565DC3A" w:rsidR="0009502C" w:rsidRPr="00E422EA" w:rsidRDefault="007608D0" w:rsidP="0009502C">
            <w:pPr>
              <w:rPr>
                <w:rFonts w:ascii="Arial" w:hAnsi="Arial" w:cs="Arial"/>
                <w:sz w:val="22"/>
                <w:szCs w:val="22"/>
              </w:rPr>
            </w:pPr>
            <w:r>
              <w:rPr>
                <w:rFonts w:ascii="Arial" w:hAnsi="Arial" w:cs="Arial"/>
                <w:sz w:val="22"/>
                <w:szCs w:val="22"/>
              </w:rPr>
              <w:t>None</w:t>
            </w:r>
          </w:p>
        </w:tc>
      </w:tr>
      <w:tr w:rsidR="0009502C" w:rsidRPr="00E422EA" w14:paraId="4FEF55E9" w14:textId="77777777">
        <w:tc>
          <w:tcPr>
            <w:tcW w:w="4428" w:type="dxa"/>
            <w:vAlign w:val="bottom"/>
          </w:tcPr>
          <w:p w14:paraId="54E631D6" w14:textId="77777777" w:rsidR="0009502C" w:rsidRPr="00E422EA" w:rsidRDefault="0009502C" w:rsidP="0009502C">
            <w:pPr>
              <w:rPr>
                <w:rFonts w:ascii="Arial" w:hAnsi="Arial" w:cs="Arial"/>
                <w:sz w:val="22"/>
                <w:szCs w:val="22"/>
              </w:rPr>
            </w:pPr>
            <w:r w:rsidRPr="00E422EA">
              <w:rPr>
                <w:rFonts w:ascii="Arial" w:hAnsi="Arial" w:cs="Arial"/>
                <w:sz w:val="22"/>
                <w:szCs w:val="22"/>
              </w:rPr>
              <w:t>Contact E-mail</w:t>
            </w:r>
          </w:p>
        </w:tc>
        <w:tc>
          <w:tcPr>
            <w:tcW w:w="4428" w:type="dxa"/>
            <w:shd w:val="clear" w:color="auto" w:fill="FFFF99"/>
          </w:tcPr>
          <w:p w14:paraId="1E12BD27" w14:textId="4B48F66F" w:rsidR="0009502C" w:rsidRPr="00E422EA" w:rsidRDefault="007608D0" w:rsidP="0009502C">
            <w:pPr>
              <w:rPr>
                <w:rFonts w:ascii="Arial" w:hAnsi="Arial" w:cs="Arial"/>
                <w:sz w:val="22"/>
                <w:szCs w:val="22"/>
              </w:rPr>
            </w:pPr>
            <w:hyperlink r:id="rId14" w:history="1">
              <w:r w:rsidRPr="00080222">
                <w:rPr>
                  <w:rStyle w:val="Hyperlink"/>
                  <w:rFonts w:ascii="Arial" w:hAnsi="Arial" w:cs="Arial"/>
                  <w:sz w:val="22"/>
                  <w:szCs w:val="22"/>
                </w:rPr>
                <w:t>marc@bigtimerestaurants.com</w:t>
              </w:r>
            </w:hyperlink>
          </w:p>
        </w:tc>
      </w:tr>
      <w:tr w:rsidR="0009502C" w:rsidRPr="00E422EA" w14:paraId="1F5444DA" w14:textId="77777777">
        <w:tc>
          <w:tcPr>
            <w:tcW w:w="4428" w:type="dxa"/>
            <w:vAlign w:val="bottom"/>
          </w:tcPr>
          <w:p w14:paraId="2BBFB632" w14:textId="77777777" w:rsidR="0009502C" w:rsidRPr="00E422EA" w:rsidRDefault="0009502C" w:rsidP="0009502C">
            <w:pPr>
              <w:rPr>
                <w:rFonts w:ascii="Arial" w:hAnsi="Arial" w:cs="Arial"/>
                <w:sz w:val="22"/>
                <w:szCs w:val="22"/>
              </w:rPr>
            </w:pPr>
            <w:r w:rsidRPr="00E422EA">
              <w:rPr>
                <w:rFonts w:ascii="Arial" w:hAnsi="Arial" w:cs="Arial"/>
                <w:sz w:val="22"/>
                <w:szCs w:val="22"/>
              </w:rPr>
              <w:t>Industry of Company</w:t>
            </w:r>
          </w:p>
        </w:tc>
        <w:tc>
          <w:tcPr>
            <w:tcW w:w="4428" w:type="dxa"/>
            <w:shd w:val="clear" w:color="auto" w:fill="FFFF99"/>
          </w:tcPr>
          <w:p w14:paraId="74BD5AE0" w14:textId="411E631C" w:rsidR="0009502C" w:rsidRPr="00E422EA" w:rsidRDefault="007608D0" w:rsidP="0009502C">
            <w:pPr>
              <w:rPr>
                <w:rFonts w:ascii="Arial" w:hAnsi="Arial" w:cs="Arial"/>
                <w:sz w:val="22"/>
                <w:szCs w:val="22"/>
              </w:rPr>
            </w:pPr>
            <w:r>
              <w:rPr>
                <w:rFonts w:ascii="Arial" w:hAnsi="Arial" w:cs="Arial"/>
                <w:sz w:val="22"/>
                <w:szCs w:val="22"/>
              </w:rPr>
              <w:t>Hospitality/Restaurant</w:t>
            </w:r>
          </w:p>
        </w:tc>
      </w:tr>
    </w:tbl>
    <w:p w14:paraId="7EE2343C" w14:textId="77777777" w:rsidR="0000708C" w:rsidRPr="00E422EA" w:rsidRDefault="0000708C" w:rsidP="0000708C">
      <w:pPr>
        <w:widowControl/>
        <w:rPr>
          <w:rFonts w:ascii="Arial" w:hAnsi="Arial" w:cs="Arial"/>
          <w:sz w:val="22"/>
          <w:szCs w:val="22"/>
        </w:rPr>
      </w:pPr>
    </w:p>
    <w:p w14:paraId="22AB8117" w14:textId="4253CFDA" w:rsidR="005A0FC8" w:rsidRPr="00E422EA" w:rsidRDefault="00405269" w:rsidP="00757BBC">
      <w:pPr>
        <w:widowControl/>
        <w:ind w:left="720" w:hanging="720"/>
        <w:rPr>
          <w:rFonts w:ascii="Arial" w:hAnsi="Arial" w:cs="Arial"/>
          <w:b/>
          <w:sz w:val="22"/>
          <w:szCs w:val="22"/>
        </w:rPr>
      </w:pPr>
      <w:r w:rsidRPr="00E422EA">
        <w:rPr>
          <w:rFonts w:ascii="Arial" w:hAnsi="Arial" w:cs="Arial"/>
          <w:b/>
          <w:sz w:val="22"/>
          <w:szCs w:val="22"/>
        </w:rPr>
        <w:t>2.3.</w:t>
      </w:r>
      <w:r w:rsidR="00DD1C5E">
        <w:rPr>
          <w:rFonts w:ascii="Arial" w:hAnsi="Arial" w:cs="Arial"/>
          <w:b/>
          <w:sz w:val="22"/>
          <w:szCs w:val="22"/>
        </w:rPr>
        <w:t>7</w:t>
      </w:r>
      <w:r w:rsidR="004E7F0E" w:rsidRPr="00E422EA">
        <w:rPr>
          <w:rFonts w:ascii="Arial" w:hAnsi="Arial" w:cs="Arial"/>
          <w:b/>
          <w:sz w:val="22"/>
          <w:szCs w:val="22"/>
        </w:rPr>
        <w:t xml:space="preserve">  </w:t>
      </w:r>
      <w:r w:rsidRPr="00E422EA">
        <w:rPr>
          <w:rFonts w:ascii="Arial" w:hAnsi="Arial" w:cs="Arial"/>
          <w:b/>
          <w:sz w:val="22"/>
          <w:szCs w:val="22"/>
        </w:rPr>
        <w:t xml:space="preserve">  </w:t>
      </w:r>
      <w:bookmarkStart w:id="1" w:name="_Hlk76535803"/>
      <w:r w:rsidR="0009502C" w:rsidRPr="00E422EA">
        <w:rPr>
          <w:rFonts w:ascii="Arial" w:hAnsi="Arial" w:cs="Arial"/>
          <w:b/>
          <w:sz w:val="22"/>
          <w:szCs w:val="22"/>
        </w:rPr>
        <w:t xml:space="preserve">Registration to do Business </w:t>
      </w:r>
      <w:r w:rsidR="00A35F83" w:rsidRPr="00E422EA">
        <w:rPr>
          <w:rFonts w:ascii="Arial" w:hAnsi="Arial" w:cs="Arial"/>
          <w:bCs/>
          <w:sz w:val="22"/>
          <w:szCs w:val="22"/>
        </w:rPr>
        <w:t>–</w:t>
      </w:r>
      <w:r w:rsidR="0009502C" w:rsidRPr="00E422EA">
        <w:rPr>
          <w:rFonts w:ascii="Arial" w:hAnsi="Arial" w:cs="Arial"/>
          <w:bCs/>
          <w:sz w:val="22"/>
          <w:szCs w:val="22"/>
        </w:rPr>
        <w:t xml:space="preserve"> </w:t>
      </w:r>
      <w:r w:rsidR="00A35F83" w:rsidRPr="00E422EA">
        <w:rPr>
          <w:rFonts w:ascii="Arial" w:hAnsi="Arial" w:cs="Arial"/>
          <w:bCs/>
          <w:sz w:val="22"/>
          <w:szCs w:val="22"/>
        </w:rPr>
        <w:t>Per RFP 2.3.</w:t>
      </w:r>
      <w:r w:rsidR="002F3BEF" w:rsidRPr="00E422EA">
        <w:rPr>
          <w:rFonts w:ascii="Arial" w:hAnsi="Arial" w:cs="Arial"/>
          <w:bCs/>
          <w:sz w:val="22"/>
          <w:szCs w:val="22"/>
        </w:rPr>
        <w:t>8</w:t>
      </w:r>
      <w:r w:rsidR="00A35F83" w:rsidRPr="00E422EA">
        <w:rPr>
          <w:rFonts w:ascii="Arial" w:hAnsi="Arial" w:cs="Arial"/>
          <w:bCs/>
          <w:sz w:val="22"/>
          <w:szCs w:val="22"/>
        </w:rPr>
        <w:t>,</w:t>
      </w:r>
      <w:r w:rsidR="00A35F83" w:rsidRPr="00E422EA">
        <w:rPr>
          <w:rFonts w:ascii="Arial" w:hAnsi="Arial" w:cs="Arial"/>
          <w:b/>
          <w:sz w:val="22"/>
          <w:szCs w:val="22"/>
        </w:rPr>
        <w:t xml:space="preserve"> </w:t>
      </w:r>
      <w:r w:rsidR="0009502C" w:rsidRPr="00E422EA">
        <w:rPr>
          <w:rFonts w:ascii="Arial" w:hAnsi="Arial" w:cs="Arial"/>
          <w:sz w:val="22"/>
          <w:szCs w:val="22"/>
        </w:rPr>
        <w:t xml:space="preserve">Respondents providing the products and/or services required by this RFP must be registered to do business by the Indiana Secretary of State. The </w:t>
      </w:r>
      <w:r w:rsidR="00A35F83" w:rsidRPr="00E422EA">
        <w:rPr>
          <w:rFonts w:ascii="Arial" w:hAnsi="Arial" w:cs="Arial"/>
          <w:sz w:val="22"/>
          <w:szCs w:val="22"/>
        </w:rPr>
        <w:t xml:space="preserve">Secretary of State </w:t>
      </w:r>
      <w:r w:rsidR="0009502C" w:rsidRPr="00E422EA">
        <w:rPr>
          <w:rFonts w:ascii="Arial" w:hAnsi="Arial" w:cs="Arial"/>
          <w:sz w:val="22"/>
          <w:szCs w:val="22"/>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6DEE7A35" w14:textId="77777777" w:rsidTr="002960D5">
        <w:tc>
          <w:tcPr>
            <w:tcW w:w="8856" w:type="dxa"/>
            <w:shd w:val="clear" w:color="auto" w:fill="FFFF99"/>
          </w:tcPr>
          <w:p w14:paraId="2884138B" w14:textId="3DCA30B3" w:rsidR="0009502C" w:rsidRPr="00E422EA" w:rsidRDefault="00F70744" w:rsidP="0009502C">
            <w:pPr>
              <w:rPr>
                <w:rFonts w:ascii="Arial" w:hAnsi="Arial" w:cs="Arial"/>
                <w:sz w:val="22"/>
                <w:szCs w:val="22"/>
              </w:rPr>
            </w:pPr>
            <w:r>
              <w:rPr>
                <w:rFonts w:ascii="Arial" w:hAnsi="Arial" w:cs="Arial"/>
                <w:sz w:val="22"/>
                <w:szCs w:val="22"/>
              </w:rPr>
              <w:t>SafeMetrics is registered with the State of Indiana.</w:t>
            </w:r>
          </w:p>
        </w:tc>
      </w:tr>
    </w:tbl>
    <w:p w14:paraId="70D344BA" w14:textId="77777777" w:rsidR="0009502C" w:rsidRPr="00E422EA" w:rsidRDefault="0009502C" w:rsidP="0009502C">
      <w:pPr>
        <w:rPr>
          <w:rFonts w:ascii="Arial" w:hAnsi="Arial" w:cs="Arial"/>
          <w:sz w:val="22"/>
          <w:szCs w:val="22"/>
        </w:rPr>
      </w:pPr>
    </w:p>
    <w:p w14:paraId="5479ECF4" w14:textId="400E6A50" w:rsidR="005A0FC8" w:rsidRPr="00E422EA" w:rsidRDefault="0009502C" w:rsidP="00DD1C5E">
      <w:pPr>
        <w:widowControl/>
        <w:numPr>
          <w:ilvl w:val="2"/>
          <w:numId w:val="26"/>
        </w:numPr>
        <w:jc w:val="both"/>
        <w:rPr>
          <w:rFonts w:ascii="Arial" w:hAnsi="Arial" w:cs="Arial"/>
          <w:sz w:val="22"/>
          <w:szCs w:val="22"/>
        </w:rPr>
      </w:pPr>
      <w:r w:rsidRPr="00E422EA">
        <w:rPr>
          <w:rFonts w:ascii="Arial" w:hAnsi="Arial" w:cs="Arial"/>
          <w:b/>
          <w:sz w:val="22"/>
          <w:szCs w:val="22"/>
        </w:rPr>
        <w:t>Authorizing Document -</w:t>
      </w:r>
      <w:r w:rsidRPr="00E422EA">
        <w:rPr>
          <w:rFonts w:ascii="Arial" w:hAnsi="Arial" w:cs="Arial"/>
          <w:sz w:val="22"/>
          <w:szCs w:val="22"/>
        </w:rPr>
        <w:t xml:space="preserve"> Respondent personnel signing the </w:t>
      </w:r>
      <w:r w:rsidR="00A35F83" w:rsidRPr="00E422EA">
        <w:rPr>
          <w:rFonts w:ascii="Arial" w:hAnsi="Arial" w:cs="Arial"/>
          <w:sz w:val="22"/>
          <w:szCs w:val="22"/>
        </w:rPr>
        <w:t>Executive Summary</w:t>
      </w:r>
      <w:r w:rsidRPr="00E422EA">
        <w:rPr>
          <w:rFonts w:ascii="Arial" w:hAnsi="Arial" w:cs="Arial"/>
          <w:sz w:val="22"/>
          <w:szCs w:val="22"/>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E422EA">
        <w:rPr>
          <w:rFonts w:ascii="Arial" w:hAnsi="Arial" w:cs="Arial"/>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3D0A0B41" w14:textId="77777777" w:rsidTr="002960D5">
        <w:tc>
          <w:tcPr>
            <w:tcW w:w="8856" w:type="dxa"/>
            <w:shd w:val="clear" w:color="auto" w:fill="FFFF99"/>
          </w:tcPr>
          <w:p w14:paraId="64842847" w14:textId="1BDBAA93" w:rsidR="0009502C" w:rsidRPr="00E422EA" w:rsidRDefault="007608D0" w:rsidP="0009502C">
            <w:pPr>
              <w:rPr>
                <w:rFonts w:ascii="Arial" w:hAnsi="Arial" w:cs="Arial"/>
                <w:sz w:val="22"/>
                <w:szCs w:val="22"/>
              </w:rPr>
            </w:pPr>
            <w:r>
              <w:rPr>
                <w:rFonts w:ascii="Arial" w:hAnsi="Arial" w:cs="Arial"/>
                <w:sz w:val="22"/>
                <w:szCs w:val="22"/>
              </w:rPr>
              <w:t xml:space="preserve">A Confirmation of Authorization letter is attached confirming Christy’s Jennings </w:t>
            </w:r>
            <w:r w:rsidRPr="00E422EA">
              <w:rPr>
                <w:rFonts w:ascii="Arial" w:hAnsi="Arial" w:cs="Arial"/>
                <w:sz w:val="22"/>
                <w:szCs w:val="22"/>
              </w:rPr>
              <w:t>legally authorized by the organization to commit the organization contractually.</w:t>
            </w:r>
          </w:p>
        </w:tc>
      </w:tr>
    </w:tbl>
    <w:p w14:paraId="455E7FD3" w14:textId="77777777" w:rsidR="0009502C" w:rsidRPr="00E422EA" w:rsidRDefault="0009502C" w:rsidP="0009502C">
      <w:pPr>
        <w:rPr>
          <w:rFonts w:ascii="Arial" w:hAnsi="Arial" w:cs="Arial"/>
          <w:sz w:val="22"/>
          <w:szCs w:val="22"/>
        </w:rPr>
      </w:pPr>
    </w:p>
    <w:p w14:paraId="08B7EF4B" w14:textId="53A6BBD1" w:rsidR="00060D2C" w:rsidRPr="00E422EA" w:rsidRDefault="00060D2C" w:rsidP="00DD1C5E">
      <w:pPr>
        <w:pStyle w:val="paragraph"/>
        <w:numPr>
          <w:ilvl w:val="2"/>
          <w:numId w:val="26"/>
        </w:numPr>
        <w:spacing w:before="0" w:beforeAutospacing="0" w:after="0" w:afterAutospacing="0"/>
        <w:textAlignment w:val="baseline"/>
        <w:rPr>
          <w:rFonts w:ascii="Arial" w:hAnsi="Arial" w:cs="Arial"/>
          <w:b/>
          <w:bCs/>
          <w:sz w:val="16"/>
          <w:szCs w:val="16"/>
        </w:rPr>
      </w:pPr>
      <w:r w:rsidRPr="00E422EA">
        <w:rPr>
          <w:rStyle w:val="normaltextrun"/>
          <w:rFonts w:ascii="Arial" w:hAnsi="Arial" w:cs="Arial"/>
          <w:b/>
          <w:bCs/>
          <w:sz w:val="22"/>
          <w:szCs w:val="22"/>
        </w:rPr>
        <w:t>Diversity Subcontractor Agreements</w:t>
      </w:r>
      <w:r w:rsidRPr="00E422EA">
        <w:rPr>
          <w:rStyle w:val="eop"/>
          <w:rFonts w:ascii="Arial" w:hAnsi="Arial" w:cs="Arial"/>
          <w:b/>
          <w:bCs/>
          <w:sz w:val="22"/>
          <w:szCs w:val="22"/>
        </w:rPr>
        <w:t> </w:t>
      </w:r>
    </w:p>
    <w:p w14:paraId="1363CFB7" w14:textId="77777777" w:rsidR="00060D2C" w:rsidRPr="00E422EA" w:rsidRDefault="00060D2C" w:rsidP="00537AA0">
      <w:pPr>
        <w:pStyle w:val="paragraph"/>
        <w:spacing w:before="0" w:beforeAutospacing="0" w:after="0" w:afterAutospacing="0"/>
        <w:ind w:left="480"/>
        <w:textAlignment w:val="baseline"/>
        <w:rPr>
          <w:rFonts w:ascii="Arial" w:hAnsi="Arial" w:cs="Arial"/>
          <w:sz w:val="16"/>
          <w:szCs w:val="16"/>
        </w:rPr>
      </w:pPr>
      <w:r w:rsidRPr="00E422EA">
        <w:rPr>
          <w:rStyle w:val="normaltextrun"/>
          <w:rFonts w:ascii="Arial" w:hAnsi="Arial" w:cs="Arial"/>
          <w:color w:val="000000"/>
          <w:sz w:val="22"/>
          <w:szCs w:val="22"/>
        </w:rPr>
        <w:lastRenderedPageBreak/>
        <w:t>a.</w:t>
      </w:r>
      <w:r w:rsidRPr="00E422EA">
        <w:rPr>
          <w:rStyle w:val="tabchar"/>
          <w:rFonts w:ascii="Arial" w:hAnsi="Arial" w:cs="Arial"/>
          <w:color w:val="000000"/>
          <w:sz w:val="22"/>
          <w:szCs w:val="22"/>
        </w:rPr>
        <w:tab/>
      </w:r>
      <w:r w:rsidRPr="00E422EA">
        <w:rPr>
          <w:rStyle w:val="normaltextrun"/>
          <w:rFonts w:ascii="Arial" w:hAnsi="Arial" w:cs="Arial"/>
          <w:color w:val="000000"/>
          <w:sz w:val="22"/>
          <w:szCs w:val="22"/>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sidRPr="00E422EA">
        <w:rPr>
          <w:rStyle w:val="eop"/>
          <w:rFonts w:ascii="Arial" w:hAnsi="Arial" w:cs="Arial"/>
          <w:color w:val="000000"/>
          <w:sz w:val="22"/>
          <w:szCs w:val="22"/>
        </w:rPr>
        <w:t> </w:t>
      </w:r>
    </w:p>
    <w:p w14:paraId="77244D2F" w14:textId="77777777" w:rsidR="00060D2C" w:rsidRPr="00E422EA" w:rsidRDefault="00060D2C" w:rsidP="00537AA0">
      <w:pPr>
        <w:pStyle w:val="paragraph"/>
        <w:spacing w:before="0" w:beforeAutospacing="0" w:after="0" w:afterAutospacing="0"/>
        <w:ind w:left="480"/>
        <w:textAlignment w:val="baseline"/>
        <w:rPr>
          <w:rFonts w:ascii="Arial" w:hAnsi="Arial" w:cs="Arial"/>
          <w:sz w:val="16"/>
          <w:szCs w:val="16"/>
        </w:rPr>
      </w:pPr>
      <w:r w:rsidRPr="00E422EA">
        <w:rPr>
          <w:rStyle w:val="normaltextrun"/>
          <w:rFonts w:ascii="Arial" w:hAnsi="Arial" w:cs="Arial"/>
          <w:color w:val="000000"/>
          <w:sz w:val="22"/>
          <w:szCs w:val="22"/>
        </w:rPr>
        <w:t>b.</w:t>
      </w:r>
      <w:r w:rsidRPr="00E422EA">
        <w:rPr>
          <w:rStyle w:val="tabchar"/>
          <w:rFonts w:ascii="Arial" w:hAnsi="Arial" w:cs="Arial"/>
          <w:color w:val="000000"/>
          <w:sz w:val="22"/>
          <w:szCs w:val="22"/>
        </w:rPr>
        <w:tab/>
      </w:r>
      <w:r w:rsidRPr="00E422EA">
        <w:rPr>
          <w:rStyle w:val="normaltextrun"/>
          <w:rFonts w:ascii="Arial" w:hAnsi="Arial" w:cs="Arial"/>
          <w:color w:val="000000"/>
          <w:sz w:val="22"/>
          <w:szCs w:val="22"/>
        </w:rPr>
        <w:t>If not proposing each MBE, WBE or IVOSB subcontractor partnership, explain the rationale for declining to do so.  Complete this for each category not proposed.</w:t>
      </w:r>
      <w:r w:rsidRPr="00E422EA">
        <w:rPr>
          <w:rStyle w:val="eop"/>
          <w:rFonts w:ascii="Arial" w:hAnsi="Arial" w:cs="Arial"/>
          <w:color w:val="000000"/>
          <w:sz w:val="22"/>
          <w:szCs w:val="22"/>
        </w:rPr>
        <w:t> </w:t>
      </w:r>
    </w:p>
    <w:p w14:paraId="6ECB7160" w14:textId="77777777" w:rsidR="00060D2C" w:rsidRPr="00E422EA" w:rsidRDefault="00060D2C" w:rsidP="00537AA0">
      <w:pPr>
        <w:pStyle w:val="ListParagraph"/>
        <w:widowControl/>
        <w:rPr>
          <w:rFonts w:ascii="Arial" w:hAnsi="Arial" w:cs="Arial"/>
          <w:sz w:val="22"/>
          <w:szCs w:val="22"/>
        </w:rPr>
      </w:pPr>
    </w:p>
    <w:p w14:paraId="0FA766FA" w14:textId="7FFF0A33" w:rsidR="003F442B" w:rsidRPr="00E422EA" w:rsidRDefault="003F442B" w:rsidP="00757BBC">
      <w:pPr>
        <w:widowControl/>
        <w:ind w:left="720"/>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67D7BDF6" w14:textId="77777777" w:rsidTr="0045070F">
        <w:trPr>
          <w:trHeight w:val="278"/>
        </w:trPr>
        <w:tc>
          <w:tcPr>
            <w:tcW w:w="8856" w:type="dxa"/>
            <w:shd w:val="clear" w:color="auto" w:fill="FFFF99"/>
          </w:tcPr>
          <w:p w14:paraId="24262EA2" w14:textId="16D46A23" w:rsidR="0009502C" w:rsidRPr="00E422EA" w:rsidRDefault="00F70744" w:rsidP="0009502C">
            <w:pPr>
              <w:rPr>
                <w:rFonts w:ascii="Arial" w:hAnsi="Arial" w:cs="Arial"/>
                <w:sz w:val="22"/>
                <w:szCs w:val="22"/>
              </w:rPr>
            </w:pPr>
            <w:r>
              <w:rPr>
                <w:rFonts w:ascii="Arial" w:hAnsi="Arial" w:cs="Arial"/>
                <w:sz w:val="22"/>
                <w:szCs w:val="22"/>
              </w:rPr>
              <w:t xml:space="preserve">We evaluated the </w:t>
            </w:r>
            <w:r w:rsidR="003350F3">
              <w:rPr>
                <w:rFonts w:ascii="Arial" w:hAnsi="Arial" w:cs="Arial"/>
                <w:sz w:val="22"/>
                <w:szCs w:val="22"/>
              </w:rPr>
              <w:t>W</w:t>
            </w:r>
            <w:r>
              <w:rPr>
                <w:rFonts w:ascii="Arial" w:hAnsi="Arial" w:cs="Arial"/>
                <w:sz w:val="22"/>
                <w:szCs w:val="22"/>
              </w:rPr>
              <w:t xml:space="preserve">BE list provided by the </w:t>
            </w:r>
            <w:r w:rsidR="003350F3">
              <w:rPr>
                <w:rFonts w:ascii="Arial" w:hAnsi="Arial" w:cs="Arial"/>
                <w:sz w:val="22"/>
                <w:szCs w:val="22"/>
              </w:rPr>
              <w:t>S</w:t>
            </w:r>
            <w:r>
              <w:rPr>
                <w:rFonts w:ascii="Arial" w:hAnsi="Arial" w:cs="Arial"/>
                <w:sz w:val="22"/>
                <w:szCs w:val="22"/>
              </w:rPr>
              <w:t>tate and entities with skill or services specialties were not available.</w:t>
            </w:r>
          </w:p>
        </w:tc>
      </w:tr>
    </w:tbl>
    <w:p w14:paraId="5A9F80A6" w14:textId="77777777" w:rsidR="0009502C" w:rsidRPr="00E422EA" w:rsidRDefault="0009502C" w:rsidP="0009502C">
      <w:pPr>
        <w:rPr>
          <w:rFonts w:ascii="Arial" w:hAnsi="Arial" w:cs="Arial"/>
          <w:sz w:val="22"/>
          <w:szCs w:val="22"/>
        </w:rPr>
      </w:pPr>
    </w:p>
    <w:p w14:paraId="7CA25224" w14:textId="2B44794B" w:rsidR="005A0FC8" w:rsidRPr="00E422EA" w:rsidRDefault="00FD5220" w:rsidP="00DD1C5E">
      <w:pPr>
        <w:widowControl/>
        <w:numPr>
          <w:ilvl w:val="2"/>
          <w:numId w:val="26"/>
        </w:numPr>
        <w:rPr>
          <w:rFonts w:ascii="Arial" w:hAnsi="Arial" w:cs="Arial"/>
          <w:sz w:val="22"/>
          <w:szCs w:val="22"/>
        </w:rPr>
      </w:pPr>
      <w:r w:rsidRPr="00E422EA">
        <w:rPr>
          <w:rFonts w:ascii="Arial" w:hAnsi="Arial" w:cs="Arial"/>
          <w:b/>
          <w:sz w:val="22"/>
          <w:szCs w:val="22"/>
        </w:rPr>
        <w:t>Evidence of Financial Responsibility</w:t>
      </w:r>
      <w:r w:rsidRPr="00E422EA">
        <w:rPr>
          <w:rFonts w:ascii="Arial" w:hAnsi="Arial" w:cs="Arial"/>
          <w:sz w:val="22"/>
          <w:szCs w:val="22"/>
        </w:rPr>
        <w:t xml:space="preserve"> </w:t>
      </w:r>
      <w:r w:rsidR="00757BBC" w:rsidRPr="00E422EA">
        <w:rPr>
          <w:rFonts w:ascii="Arial" w:hAnsi="Arial" w:cs="Arial"/>
          <w:sz w:val="22"/>
          <w:szCs w:val="22"/>
        </w:rPr>
        <w:t>–</w:t>
      </w:r>
      <w:r w:rsidRPr="00E422EA">
        <w:rPr>
          <w:rFonts w:ascii="Arial" w:hAnsi="Arial" w:cs="Arial"/>
          <w:sz w:val="22"/>
          <w:szCs w:val="22"/>
        </w:rPr>
        <w:t xml:space="preserve"> </w:t>
      </w:r>
      <w:r w:rsidR="00757BBC" w:rsidRPr="00E422EA">
        <w:rPr>
          <w:rFonts w:ascii="Arial" w:hAnsi="Arial" w:cs="Arial"/>
          <w:sz w:val="22"/>
          <w:szCs w:val="22"/>
        </w:rPr>
        <w:t xml:space="preserve">Removed at the request of the agency. </w:t>
      </w:r>
    </w:p>
    <w:p w14:paraId="1B8EFC82" w14:textId="77777777" w:rsidR="00FD5220" w:rsidRDefault="00FD5220" w:rsidP="00FD5220">
      <w:pPr>
        <w:widowControl/>
        <w:ind w:left="720"/>
        <w:rPr>
          <w:rFonts w:ascii="Arial" w:hAnsi="Arial" w:cs="Arial"/>
          <w:sz w:val="22"/>
          <w:szCs w:val="22"/>
        </w:rPr>
      </w:pPr>
    </w:p>
    <w:p w14:paraId="4F0E2ACF" w14:textId="77777777" w:rsidR="00DD1C5E" w:rsidRDefault="00DD1C5E" w:rsidP="00FD5220">
      <w:pPr>
        <w:widowControl/>
        <w:ind w:left="720"/>
        <w:rPr>
          <w:rFonts w:ascii="Arial" w:hAnsi="Arial" w:cs="Arial"/>
          <w:sz w:val="22"/>
          <w:szCs w:val="22"/>
        </w:rPr>
      </w:pPr>
    </w:p>
    <w:p w14:paraId="59255AB8" w14:textId="77777777" w:rsidR="00DD1C5E" w:rsidRDefault="00DD1C5E" w:rsidP="00FD5220">
      <w:pPr>
        <w:widowControl/>
        <w:ind w:left="720"/>
        <w:rPr>
          <w:rFonts w:ascii="Arial" w:hAnsi="Arial" w:cs="Arial"/>
          <w:sz w:val="22"/>
          <w:szCs w:val="22"/>
        </w:rPr>
      </w:pPr>
    </w:p>
    <w:p w14:paraId="32645D13" w14:textId="77777777" w:rsidR="00DD1C5E" w:rsidRDefault="00DD1C5E" w:rsidP="00FD5220">
      <w:pPr>
        <w:widowControl/>
        <w:ind w:left="720"/>
        <w:rPr>
          <w:rFonts w:ascii="Arial" w:hAnsi="Arial" w:cs="Arial"/>
          <w:sz w:val="22"/>
          <w:szCs w:val="22"/>
        </w:rPr>
      </w:pPr>
    </w:p>
    <w:p w14:paraId="4C526CA6" w14:textId="77777777" w:rsidR="00DD1C5E" w:rsidRPr="00E422EA" w:rsidRDefault="00DD1C5E" w:rsidP="00FD5220">
      <w:pPr>
        <w:widowControl/>
        <w:ind w:left="720"/>
        <w:rPr>
          <w:rFonts w:ascii="Arial" w:hAnsi="Arial" w:cs="Arial"/>
          <w:sz w:val="22"/>
          <w:szCs w:val="22"/>
        </w:rPr>
      </w:pPr>
    </w:p>
    <w:p w14:paraId="5779CA10" w14:textId="77777777" w:rsidR="003F442B" w:rsidRPr="00E422EA" w:rsidRDefault="0045070F" w:rsidP="00DD1C5E">
      <w:pPr>
        <w:widowControl/>
        <w:numPr>
          <w:ilvl w:val="2"/>
          <w:numId w:val="26"/>
        </w:numPr>
        <w:rPr>
          <w:rFonts w:ascii="Arial" w:hAnsi="Arial" w:cs="Arial"/>
          <w:sz w:val="22"/>
          <w:szCs w:val="22"/>
        </w:rPr>
      </w:pPr>
      <w:r w:rsidRPr="00E422EA">
        <w:rPr>
          <w:rFonts w:ascii="Arial" w:hAnsi="Arial" w:cs="Arial"/>
          <w:b/>
          <w:sz w:val="22"/>
          <w:szCs w:val="22"/>
        </w:rPr>
        <w:t>General Information</w:t>
      </w:r>
      <w:r w:rsidRPr="00E422EA">
        <w:rPr>
          <w:rFonts w:ascii="Arial" w:hAnsi="Arial" w:cs="Arial"/>
          <w:sz w:val="22"/>
          <w:szCs w:val="22"/>
        </w:rPr>
        <w:t xml:space="preserve"> - Each Respondent must enter your company’s general information including contact information.  </w:t>
      </w:r>
    </w:p>
    <w:p w14:paraId="7649A28C" w14:textId="77777777" w:rsidR="0045070F" w:rsidRPr="00E422EA" w:rsidRDefault="0045070F" w:rsidP="003F442B">
      <w:pPr>
        <w:widowControl/>
        <w:ind w:left="720"/>
        <w:rPr>
          <w:rFonts w:ascii="Arial" w:hAnsi="Arial" w:cs="Arial"/>
          <w:sz w:val="22"/>
          <w:szCs w:val="22"/>
        </w:rPr>
      </w:pPr>
      <w:r w:rsidRPr="00E422EA">
        <w:rPr>
          <w:rFonts w:ascii="Arial" w:hAnsi="Arial" w:cs="Arial"/>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8"/>
        <w:gridCol w:w="4372"/>
      </w:tblGrid>
      <w:tr w:rsidR="00FD5220" w:rsidRPr="00E422EA" w14:paraId="64265E09" w14:textId="77777777" w:rsidTr="003E057A">
        <w:tc>
          <w:tcPr>
            <w:tcW w:w="4428" w:type="dxa"/>
            <w:shd w:val="clear" w:color="auto" w:fill="B3B3B3"/>
          </w:tcPr>
          <w:p w14:paraId="01EDD3CB" w14:textId="77777777" w:rsidR="00FD5220" w:rsidRPr="00E422EA" w:rsidRDefault="00FD5220" w:rsidP="00FD5220">
            <w:pPr>
              <w:rPr>
                <w:rFonts w:ascii="Arial" w:hAnsi="Arial" w:cs="Arial"/>
                <w:b/>
                <w:sz w:val="22"/>
                <w:szCs w:val="22"/>
              </w:rPr>
            </w:pPr>
            <w:r w:rsidRPr="00E422EA">
              <w:rPr>
                <w:rFonts w:ascii="Arial" w:hAnsi="Arial" w:cs="Arial"/>
                <w:b/>
                <w:sz w:val="22"/>
                <w:szCs w:val="22"/>
              </w:rPr>
              <w:t>Business Information</w:t>
            </w:r>
          </w:p>
        </w:tc>
        <w:tc>
          <w:tcPr>
            <w:tcW w:w="4428" w:type="dxa"/>
            <w:tcBorders>
              <w:bottom w:val="single" w:sz="4" w:space="0" w:color="auto"/>
            </w:tcBorders>
            <w:shd w:val="clear" w:color="auto" w:fill="B3B3B3"/>
          </w:tcPr>
          <w:p w14:paraId="1BE2BAD6" w14:textId="77777777" w:rsidR="00FD5220" w:rsidRPr="00E422EA" w:rsidRDefault="00FD5220" w:rsidP="00FD5220">
            <w:pPr>
              <w:rPr>
                <w:rFonts w:ascii="Arial" w:hAnsi="Arial" w:cs="Arial"/>
                <w:sz w:val="22"/>
                <w:szCs w:val="22"/>
              </w:rPr>
            </w:pPr>
          </w:p>
        </w:tc>
      </w:tr>
      <w:tr w:rsidR="00FD5220" w:rsidRPr="00E422EA" w14:paraId="2CCA2E95" w14:textId="77777777" w:rsidTr="003E057A">
        <w:tc>
          <w:tcPr>
            <w:tcW w:w="4428" w:type="dxa"/>
            <w:vAlign w:val="bottom"/>
          </w:tcPr>
          <w:p w14:paraId="2EF27C40" w14:textId="77777777" w:rsidR="00FD5220" w:rsidRPr="00E422EA" w:rsidRDefault="00FD5220" w:rsidP="00FD5220">
            <w:pPr>
              <w:rPr>
                <w:rFonts w:ascii="Arial" w:hAnsi="Arial" w:cs="Arial"/>
                <w:sz w:val="22"/>
                <w:szCs w:val="22"/>
              </w:rPr>
            </w:pPr>
            <w:r w:rsidRPr="00E422EA">
              <w:rPr>
                <w:rFonts w:ascii="Arial" w:hAnsi="Arial" w:cs="Arial"/>
                <w:sz w:val="22"/>
                <w:szCs w:val="22"/>
              </w:rPr>
              <w:t>Legal Name of Company</w:t>
            </w:r>
          </w:p>
        </w:tc>
        <w:tc>
          <w:tcPr>
            <w:tcW w:w="4428" w:type="dxa"/>
            <w:shd w:val="clear" w:color="auto" w:fill="FFFF99"/>
          </w:tcPr>
          <w:p w14:paraId="27957C31" w14:textId="63CCE552" w:rsidR="00FD5220" w:rsidRPr="00E422EA" w:rsidRDefault="003350F3" w:rsidP="00FD5220">
            <w:pPr>
              <w:rPr>
                <w:rFonts w:ascii="Arial" w:hAnsi="Arial" w:cs="Arial"/>
                <w:sz w:val="22"/>
                <w:szCs w:val="22"/>
              </w:rPr>
            </w:pPr>
            <w:r>
              <w:rPr>
                <w:rFonts w:ascii="Arial" w:hAnsi="Arial" w:cs="Arial"/>
                <w:sz w:val="22"/>
                <w:szCs w:val="22"/>
              </w:rPr>
              <w:t>SafeMetrics LLC</w:t>
            </w:r>
          </w:p>
        </w:tc>
      </w:tr>
      <w:tr w:rsidR="00FD5220" w:rsidRPr="00E422EA" w14:paraId="1D89970D" w14:textId="77777777" w:rsidTr="003E057A">
        <w:tc>
          <w:tcPr>
            <w:tcW w:w="4428" w:type="dxa"/>
            <w:vAlign w:val="bottom"/>
          </w:tcPr>
          <w:p w14:paraId="6369C83E" w14:textId="77777777" w:rsidR="00FD5220" w:rsidRPr="00E422EA" w:rsidRDefault="00FD5220" w:rsidP="00FD5220">
            <w:pPr>
              <w:rPr>
                <w:rFonts w:ascii="Arial" w:hAnsi="Arial" w:cs="Arial"/>
                <w:sz w:val="22"/>
                <w:szCs w:val="22"/>
              </w:rPr>
            </w:pPr>
            <w:r w:rsidRPr="00E422EA">
              <w:rPr>
                <w:rFonts w:ascii="Arial" w:hAnsi="Arial" w:cs="Arial"/>
                <w:sz w:val="22"/>
                <w:szCs w:val="22"/>
              </w:rPr>
              <w:t>Contact Name</w:t>
            </w:r>
          </w:p>
        </w:tc>
        <w:tc>
          <w:tcPr>
            <w:tcW w:w="4428" w:type="dxa"/>
            <w:shd w:val="clear" w:color="auto" w:fill="FFFF99"/>
          </w:tcPr>
          <w:p w14:paraId="6C33E29D" w14:textId="669F3BC6" w:rsidR="00FD5220" w:rsidRPr="00E422EA" w:rsidRDefault="003350F3" w:rsidP="00FD5220">
            <w:pPr>
              <w:rPr>
                <w:rFonts w:ascii="Arial" w:hAnsi="Arial" w:cs="Arial"/>
                <w:sz w:val="22"/>
                <w:szCs w:val="22"/>
              </w:rPr>
            </w:pPr>
            <w:r>
              <w:rPr>
                <w:rFonts w:ascii="Arial" w:hAnsi="Arial" w:cs="Arial"/>
                <w:sz w:val="22"/>
                <w:szCs w:val="22"/>
              </w:rPr>
              <w:t>Christy Jennings</w:t>
            </w:r>
          </w:p>
        </w:tc>
      </w:tr>
      <w:tr w:rsidR="00FD5220" w:rsidRPr="00E422EA" w14:paraId="5ED7D81B" w14:textId="77777777" w:rsidTr="003E057A">
        <w:tc>
          <w:tcPr>
            <w:tcW w:w="4428" w:type="dxa"/>
            <w:vAlign w:val="bottom"/>
          </w:tcPr>
          <w:p w14:paraId="4274847F" w14:textId="77777777" w:rsidR="00FD5220" w:rsidRPr="00E422EA" w:rsidRDefault="00FD5220" w:rsidP="00FD5220">
            <w:pPr>
              <w:rPr>
                <w:rFonts w:ascii="Arial" w:hAnsi="Arial" w:cs="Arial"/>
                <w:sz w:val="22"/>
                <w:szCs w:val="22"/>
              </w:rPr>
            </w:pPr>
            <w:r w:rsidRPr="00E422EA">
              <w:rPr>
                <w:rFonts w:ascii="Arial" w:hAnsi="Arial" w:cs="Arial"/>
                <w:sz w:val="22"/>
                <w:szCs w:val="22"/>
              </w:rPr>
              <w:t>Contact Title</w:t>
            </w:r>
          </w:p>
        </w:tc>
        <w:tc>
          <w:tcPr>
            <w:tcW w:w="4428" w:type="dxa"/>
            <w:shd w:val="clear" w:color="auto" w:fill="FFFF99"/>
          </w:tcPr>
          <w:p w14:paraId="0B0BCD83" w14:textId="011E2896" w:rsidR="00FD5220" w:rsidRPr="00E422EA" w:rsidRDefault="003350F3" w:rsidP="00FD5220">
            <w:pPr>
              <w:rPr>
                <w:rFonts w:ascii="Arial" w:hAnsi="Arial" w:cs="Arial"/>
                <w:sz w:val="22"/>
                <w:szCs w:val="22"/>
              </w:rPr>
            </w:pPr>
            <w:r>
              <w:rPr>
                <w:rFonts w:ascii="Arial" w:hAnsi="Arial" w:cs="Arial"/>
                <w:sz w:val="22"/>
                <w:szCs w:val="22"/>
              </w:rPr>
              <w:t>Director of Risk and Compliance</w:t>
            </w:r>
          </w:p>
        </w:tc>
      </w:tr>
      <w:tr w:rsidR="00FD5220" w:rsidRPr="00E422EA" w14:paraId="2756851B" w14:textId="77777777" w:rsidTr="003E057A">
        <w:tc>
          <w:tcPr>
            <w:tcW w:w="4428" w:type="dxa"/>
            <w:vAlign w:val="bottom"/>
          </w:tcPr>
          <w:p w14:paraId="198A6285" w14:textId="77777777" w:rsidR="00FD5220" w:rsidRPr="00E422EA" w:rsidRDefault="00FD5220" w:rsidP="00FD5220">
            <w:pPr>
              <w:rPr>
                <w:rFonts w:ascii="Arial" w:hAnsi="Arial" w:cs="Arial"/>
                <w:sz w:val="22"/>
                <w:szCs w:val="22"/>
              </w:rPr>
            </w:pPr>
            <w:r w:rsidRPr="00E422EA">
              <w:rPr>
                <w:rFonts w:ascii="Arial" w:hAnsi="Arial" w:cs="Arial"/>
                <w:sz w:val="22"/>
                <w:szCs w:val="22"/>
              </w:rPr>
              <w:t>Contact E-mail Address</w:t>
            </w:r>
          </w:p>
        </w:tc>
        <w:tc>
          <w:tcPr>
            <w:tcW w:w="4428" w:type="dxa"/>
            <w:shd w:val="clear" w:color="auto" w:fill="FFFF99"/>
          </w:tcPr>
          <w:p w14:paraId="6CF25291" w14:textId="1BC70D01" w:rsidR="00FD5220" w:rsidRPr="00E422EA" w:rsidRDefault="003350F3" w:rsidP="00FD5220">
            <w:pPr>
              <w:rPr>
                <w:rFonts w:ascii="Arial" w:hAnsi="Arial" w:cs="Arial"/>
                <w:sz w:val="22"/>
                <w:szCs w:val="22"/>
              </w:rPr>
            </w:pPr>
            <w:r>
              <w:rPr>
                <w:rFonts w:ascii="Arial" w:hAnsi="Arial" w:cs="Arial"/>
                <w:sz w:val="22"/>
                <w:szCs w:val="22"/>
              </w:rPr>
              <w:t>christy.jennings@safemetrics.net</w:t>
            </w:r>
          </w:p>
        </w:tc>
      </w:tr>
      <w:tr w:rsidR="00FD5220" w:rsidRPr="00E422EA" w14:paraId="2A926063" w14:textId="77777777" w:rsidTr="003E057A">
        <w:tc>
          <w:tcPr>
            <w:tcW w:w="4428" w:type="dxa"/>
            <w:vAlign w:val="bottom"/>
          </w:tcPr>
          <w:p w14:paraId="3D3D1D2C" w14:textId="77777777" w:rsidR="00FD5220" w:rsidRPr="00E422EA" w:rsidRDefault="00FD5220" w:rsidP="00FD5220">
            <w:pPr>
              <w:rPr>
                <w:rFonts w:ascii="Arial" w:hAnsi="Arial" w:cs="Arial"/>
                <w:sz w:val="22"/>
                <w:szCs w:val="22"/>
              </w:rPr>
            </w:pPr>
            <w:r w:rsidRPr="00E422EA">
              <w:rPr>
                <w:rFonts w:ascii="Arial" w:hAnsi="Arial" w:cs="Arial"/>
                <w:sz w:val="22"/>
                <w:szCs w:val="22"/>
              </w:rPr>
              <w:t>Company Mailing Address</w:t>
            </w:r>
          </w:p>
        </w:tc>
        <w:tc>
          <w:tcPr>
            <w:tcW w:w="4428" w:type="dxa"/>
            <w:shd w:val="clear" w:color="auto" w:fill="FFFF99"/>
          </w:tcPr>
          <w:p w14:paraId="6C94FBF2" w14:textId="586C5942" w:rsidR="00FD5220" w:rsidRPr="00E422EA" w:rsidRDefault="003350F3" w:rsidP="00FD5220">
            <w:pPr>
              <w:rPr>
                <w:rFonts w:ascii="Arial" w:hAnsi="Arial" w:cs="Arial"/>
                <w:sz w:val="22"/>
                <w:szCs w:val="22"/>
              </w:rPr>
            </w:pPr>
            <w:r>
              <w:rPr>
                <w:rFonts w:ascii="Arial" w:hAnsi="Arial" w:cs="Arial"/>
                <w:sz w:val="22"/>
                <w:szCs w:val="22"/>
              </w:rPr>
              <w:t>111 Congressional Blvd. #200</w:t>
            </w:r>
          </w:p>
        </w:tc>
      </w:tr>
      <w:tr w:rsidR="00FD5220" w:rsidRPr="00E422EA" w14:paraId="14730263" w14:textId="77777777" w:rsidTr="003E057A">
        <w:tc>
          <w:tcPr>
            <w:tcW w:w="4428" w:type="dxa"/>
            <w:vAlign w:val="bottom"/>
          </w:tcPr>
          <w:p w14:paraId="4C8877FA" w14:textId="77777777" w:rsidR="00FD5220" w:rsidRPr="00E422EA" w:rsidRDefault="00FD5220" w:rsidP="00FD5220">
            <w:pPr>
              <w:rPr>
                <w:rFonts w:ascii="Arial" w:hAnsi="Arial" w:cs="Arial"/>
                <w:sz w:val="22"/>
                <w:szCs w:val="22"/>
              </w:rPr>
            </w:pPr>
            <w:r w:rsidRPr="00E422EA">
              <w:rPr>
                <w:rFonts w:ascii="Arial" w:hAnsi="Arial" w:cs="Arial"/>
                <w:sz w:val="22"/>
                <w:szCs w:val="22"/>
              </w:rPr>
              <w:t>Company City, State, Zip</w:t>
            </w:r>
          </w:p>
        </w:tc>
        <w:tc>
          <w:tcPr>
            <w:tcW w:w="4428" w:type="dxa"/>
            <w:shd w:val="clear" w:color="auto" w:fill="FFFF99"/>
          </w:tcPr>
          <w:p w14:paraId="2A6F8CA3" w14:textId="3C18AE49" w:rsidR="00FD5220" w:rsidRPr="00E422EA" w:rsidRDefault="003350F3" w:rsidP="00FD5220">
            <w:pPr>
              <w:rPr>
                <w:rFonts w:ascii="Arial" w:hAnsi="Arial" w:cs="Arial"/>
                <w:sz w:val="22"/>
                <w:szCs w:val="22"/>
              </w:rPr>
            </w:pPr>
            <w:r>
              <w:rPr>
                <w:rFonts w:ascii="Arial" w:hAnsi="Arial" w:cs="Arial"/>
                <w:sz w:val="22"/>
                <w:szCs w:val="22"/>
              </w:rPr>
              <w:t>Carmel, IN 46032</w:t>
            </w:r>
          </w:p>
        </w:tc>
      </w:tr>
      <w:tr w:rsidR="00FD5220" w:rsidRPr="00E422EA" w14:paraId="1E614278" w14:textId="77777777" w:rsidTr="003E057A">
        <w:tc>
          <w:tcPr>
            <w:tcW w:w="4428" w:type="dxa"/>
            <w:vAlign w:val="bottom"/>
          </w:tcPr>
          <w:p w14:paraId="1B2F5A25" w14:textId="77777777" w:rsidR="00FD5220" w:rsidRPr="00E422EA" w:rsidRDefault="00FD5220" w:rsidP="00FD5220">
            <w:pPr>
              <w:rPr>
                <w:rFonts w:ascii="Arial" w:hAnsi="Arial" w:cs="Arial"/>
                <w:sz w:val="22"/>
                <w:szCs w:val="22"/>
              </w:rPr>
            </w:pPr>
            <w:r w:rsidRPr="00E422EA">
              <w:rPr>
                <w:rFonts w:ascii="Arial" w:hAnsi="Arial" w:cs="Arial"/>
                <w:sz w:val="22"/>
                <w:szCs w:val="22"/>
              </w:rPr>
              <w:t>Company Telephone Number</w:t>
            </w:r>
          </w:p>
        </w:tc>
        <w:tc>
          <w:tcPr>
            <w:tcW w:w="4428" w:type="dxa"/>
            <w:shd w:val="clear" w:color="auto" w:fill="FFFF99"/>
          </w:tcPr>
          <w:p w14:paraId="02A2108A" w14:textId="60B9E5C8" w:rsidR="00FD5220" w:rsidRPr="00E422EA" w:rsidRDefault="003350F3" w:rsidP="00FD5220">
            <w:pPr>
              <w:rPr>
                <w:rFonts w:ascii="Arial" w:hAnsi="Arial" w:cs="Arial"/>
                <w:sz w:val="22"/>
                <w:szCs w:val="22"/>
              </w:rPr>
            </w:pPr>
            <w:r>
              <w:rPr>
                <w:rFonts w:ascii="Arial" w:hAnsi="Arial" w:cs="Arial"/>
                <w:sz w:val="22"/>
                <w:szCs w:val="22"/>
              </w:rPr>
              <w:t>317-650-0187</w:t>
            </w:r>
          </w:p>
        </w:tc>
      </w:tr>
      <w:tr w:rsidR="00FD5220" w:rsidRPr="00E422EA" w14:paraId="79EE0990" w14:textId="77777777" w:rsidTr="003E057A">
        <w:tc>
          <w:tcPr>
            <w:tcW w:w="4428" w:type="dxa"/>
            <w:vAlign w:val="bottom"/>
          </w:tcPr>
          <w:p w14:paraId="143FC240" w14:textId="77777777" w:rsidR="00FD5220" w:rsidRPr="00E422EA" w:rsidRDefault="00FD5220" w:rsidP="00FD5220">
            <w:pPr>
              <w:rPr>
                <w:rFonts w:ascii="Arial" w:hAnsi="Arial" w:cs="Arial"/>
                <w:sz w:val="22"/>
                <w:szCs w:val="22"/>
              </w:rPr>
            </w:pPr>
            <w:r w:rsidRPr="00E422EA">
              <w:rPr>
                <w:rFonts w:ascii="Arial" w:hAnsi="Arial" w:cs="Arial"/>
                <w:sz w:val="22"/>
                <w:szCs w:val="22"/>
              </w:rPr>
              <w:t>Company Fax Number</w:t>
            </w:r>
          </w:p>
        </w:tc>
        <w:tc>
          <w:tcPr>
            <w:tcW w:w="4428" w:type="dxa"/>
            <w:shd w:val="clear" w:color="auto" w:fill="FFFF99"/>
          </w:tcPr>
          <w:p w14:paraId="6D0BD4C2" w14:textId="6C3568A8" w:rsidR="00FD5220" w:rsidRPr="00E422EA" w:rsidRDefault="003350F3" w:rsidP="00FD5220">
            <w:pPr>
              <w:rPr>
                <w:rFonts w:ascii="Arial" w:hAnsi="Arial" w:cs="Arial"/>
                <w:sz w:val="22"/>
                <w:szCs w:val="22"/>
              </w:rPr>
            </w:pPr>
            <w:r>
              <w:rPr>
                <w:rFonts w:ascii="Arial" w:hAnsi="Arial" w:cs="Arial"/>
                <w:sz w:val="22"/>
                <w:szCs w:val="22"/>
              </w:rPr>
              <w:t>866-586-6070</w:t>
            </w:r>
          </w:p>
        </w:tc>
      </w:tr>
      <w:tr w:rsidR="00FD5220" w:rsidRPr="00E422EA" w14:paraId="51CDA962" w14:textId="77777777" w:rsidTr="003E057A">
        <w:tc>
          <w:tcPr>
            <w:tcW w:w="4428" w:type="dxa"/>
            <w:vAlign w:val="bottom"/>
          </w:tcPr>
          <w:p w14:paraId="3BF1D984" w14:textId="77777777" w:rsidR="00FD5220" w:rsidRPr="00E422EA" w:rsidRDefault="00FD5220" w:rsidP="00FD5220">
            <w:pPr>
              <w:rPr>
                <w:rFonts w:ascii="Arial" w:hAnsi="Arial" w:cs="Arial"/>
                <w:sz w:val="22"/>
                <w:szCs w:val="22"/>
              </w:rPr>
            </w:pPr>
            <w:r w:rsidRPr="00E422EA">
              <w:rPr>
                <w:rFonts w:ascii="Arial" w:hAnsi="Arial" w:cs="Arial"/>
                <w:sz w:val="22"/>
                <w:szCs w:val="22"/>
              </w:rPr>
              <w:t>Company Website Address</w:t>
            </w:r>
          </w:p>
        </w:tc>
        <w:tc>
          <w:tcPr>
            <w:tcW w:w="4428" w:type="dxa"/>
            <w:shd w:val="clear" w:color="auto" w:fill="FFFF99"/>
          </w:tcPr>
          <w:p w14:paraId="48326EB3" w14:textId="2344697E" w:rsidR="00FD5220" w:rsidRPr="00E422EA" w:rsidRDefault="003350F3" w:rsidP="00FD5220">
            <w:pPr>
              <w:rPr>
                <w:rFonts w:ascii="Arial" w:hAnsi="Arial" w:cs="Arial"/>
                <w:sz w:val="22"/>
                <w:szCs w:val="22"/>
              </w:rPr>
            </w:pPr>
            <w:r>
              <w:rPr>
                <w:rFonts w:ascii="Arial" w:hAnsi="Arial" w:cs="Arial"/>
                <w:sz w:val="22"/>
                <w:szCs w:val="22"/>
              </w:rPr>
              <w:t>Safemetricsllc.net</w:t>
            </w:r>
          </w:p>
        </w:tc>
      </w:tr>
      <w:tr w:rsidR="00FD5220" w:rsidRPr="00E422EA" w14:paraId="5A581B93" w14:textId="77777777" w:rsidTr="003E057A">
        <w:tc>
          <w:tcPr>
            <w:tcW w:w="4428" w:type="dxa"/>
            <w:vAlign w:val="bottom"/>
          </w:tcPr>
          <w:p w14:paraId="59E80511" w14:textId="77777777" w:rsidR="00FD5220" w:rsidRPr="00E422EA" w:rsidRDefault="00FD5220" w:rsidP="00FD5220">
            <w:pPr>
              <w:rPr>
                <w:rFonts w:ascii="Arial" w:hAnsi="Arial" w:cs="Arial"/>
                <w:sz w:val="22"/>
                <w:szCs w:val="22"/>
              </w:rPr>
            </w:pPr>
            <w:r w:rsidRPr="00E422EA">
              <w:rPr>
                <w:rFonts w:ascii="Arial" w:hAnsi="Arial" w:cs="Arial"/>
                <w:sz w:val="22"/>
                <w:szCs w:val="22"/>
              </w:rPr>
              <w:t>Federal Tax Identification Number (FTIN)</w:t>
            </w:r>
          </w:p>
        </w:tc>
        <w:tc>
          <w:tcPr>
            <w:tcW w:w="4428" w:type="dxa"/>
            <w:shd w:val="clear" w:color="auto" w:fill="FFFF99"/>
          </w:tcPr>
          <w:p w14:paraId="35174FAB" w14:textId="77777777" w:rsidR="00FD5220" w:rsidRPr="00E422EA" w:rsidRDefault="00FD5220" w:rsidP="00FD5220">
            <w:pPr>
              <w:rPr>
                <w:rFonts w:ascii="Arial" w:hAnsi="Arial" w:cs="Arial"/>
                <w:sz w:val="22"/>
                <w:szCs w:val="22"/>
              </w:rPr>
            </w:pPr>
          </w:p>
        </w:tc>
      </w:tr>
      <w:tr w:rsidR="00FD5220" w:rsidRPr="00E422EA" w14:paraId="169F9D5E" w14:textId="77777777" w:rsidTr="003E057A">
        <w:tc>
          <w:tcPr>
            <w:tcW w:w="4428" w:type="dxa"/>
            <w:vAlign w:val="bottom"/>
          </w:tcPr>
          <w:p w14:paraId="0126C90C" w14:textId="77777777" w:rsidR="00FD5220" w:rsidRPr="00E422EA" w:rsidRDefault="00FD5220" w:rsidP="00FD5220">
            <w:pPr>
              <w:rPr>
                <w:rFonts w:ascii="Arial" w:hAnsi="Arial" w:cs="Arial"/>
                <w:sz w:val="22"/>
                <w:szCs w:val="22"/>
              </w:rPr>
            </w:pPr>
            <w:r w:rsidRPr="00E422EA">
              <w:rPr>
                <w:rFonts w:ascii="Arial" w:hAnsi="Arial" w:cs="Arial"/>
                <w:sz w:val="22"/>
                <w:szCs w:val="22"/>
              </w:rPr>
              <w:t>Number of Employees (company)</w:t>
            </w:r>
          </w:p>
        </w:tc>
        <w:tc>
          <w:tcPr>
            <w:tcW w:w="4428" w:type="dxa"/>
            <w:shd w:val="clear" w:color="auto" w:fill="FFFF99"/>
          </w:tcPr>
          <w:p w14:paraId="47FB8163" w14:textId="178E1D39" w:rsidR="00FD5220" w:rsidRPr="00E422EA" w:rsidRDefault="003350F3" w:rsidP="00FD5220">
            <w:pPr>
              <w:rPr>
                <w:rFonts w:ascii="Arial" w:hAnsi="Arial" w:cs="Arial"/>
                <w:sz w:val="22"/>
                <w:szCs w:val="22"/>
              </w:rPr>
            </w:pPr>
            <w:r>
              <w:rPr>
                <w:rFonts w:ascii="Arial" w:hAnsi="Arial" w:cs="Arial"/>
                <w:sz w:val="22"/>
                <w:szCs w:val="22"/>
              </w:rPr>
              <w:t>5</w:t>
            </w:r>
          </w:p>
        </w:tc>
      </w:tr>
      <w:tr w:rsidR="00FD5220" w:rsidRPr="00E422EA" w14:paraId="640C71B4" w14:textId="77777777" w:rsidTr="003E057A">
        <w:tc>
          <w:tcPr>
            <w:tcW w:w="4428" w:type="dxa"/>
            <w:vAlign w:val="bottom"/>
          </w:tcPr>
          <w:p w14:paraId="0464DB65" w14:textId="77777777" w:rsidR="00FD5220" w:rsidRPr="00E422EA" w:rsidRDefault="00FD5220" w:rsidP="00FD5220">
            <w:pPr>
              <w:rPr>
                <w:rFonts w:ascii="Arial" w:hAnsi="Arial" w:cs="Arial"/>
                <w:sz w:val="22"/>
                <w:szCs w:val="22"/>
              </w:rPr>
            </w:pPr>
            <w:r w:rsidRPr="00E422EA">
              <w:rPr>
                <w:rFonts w:ascii="Arial" w:hAnsi="Arial" w:cs="Arial"/>
                <w:sz w:val="22"/>
                <w:szCs w:val="22"/>
              </w:rPr>
              <w:t>Years of Experience</w:t>
            </w:r>
          </w:p>
        </w:tc>
        <w:tc>
          <w:tcPr>
            <w:tcW w:w="4428" w:type="dxa"/>
            <w:shd w:val="clear" w:color="auto" w:fill="FFFF99"/>
          </w:tcPr>
          <w:p w14:paraId="2C4166AB" w14:textId="5D1C08E5" w:rsidR="00FD5220" w:rsidRPr="00E422EA" w:rsidRDefault="003350F3" w:rsidP="00FD5220">
            <w:pPr>
              <w:rPr>
                <w:rFonts w:ascii="Arial" w:hAnsi="Arial" w:cs="Arial"/>
                <w:sz w:val="22"/>
                <w:szCs w:val="22"/>
              </w:rPr>
            </w:pPr>
            <w:r>
              <w:rPr>
                <w:rFonts w:ascii="Arial" w:hAnsi="Arial" w:cs="Arial"/>
                <w:sz w:val="22"/>
                <w:szCs w:val="22"/>
              </w:rPr>
              <w:t>20</w:t>
            </w:r>
          </w:p>
        </w:tc>
      </w:tr>
      <w:tr w:rsidR="00FD5220" w:rsidRPr="00E422EA" w14:paraId="58DD072F" w14:textId="77777777" w:rsidTr="003E057A">
        <w:tc>
          <w:tcPr>
            <w:tcW w:w="4428" w:type="dxa"/>
            <w:vAlign w:val="bottom"/>
          </w:tcPr>
          <w:p w14:paraId="4C730073" w14:textId="77777777" w:rsidR="00FD5220" w:rsidRPr="00E422EA" w:rsidRDefault="00FD5220" w:rsidP="00FD5220">
            <w:pPr>
              <w:rPr>
                <w:rFonts w:ascii="Arial" w:hAnsi="Arial" w:cs="Arial"/>
                <w:sz w:val="22"/>
                <w:szCs w:val="22"/>
              </w:rPr>
            </w:pPr>
            <w:r w:rsidRPr="00E422EA">
              <w:rPr>
                <w:rFonts w:ascii="Arial" w:hAnsi="Arial" w:cs="Arial"/>
                <w:sz w:val="22"/>
                <w:szCs w:val="22"/>
              </w:rPr>
              <w:t>Number of U.S. Offices</w:t>
            </w:r>
          </w:p>
        </w:tc>
        <w:tc>
          <w:tcPr>
            <w:tcW w:w="4428" w:type="dxa"/>
            <w:shd w:val="clear" w:color="auto" w:fill="FFFF99"/>
          </w:tcPr>
          <w:p w14:paraId="72E5117E" w14:textId="41DD09F9" w:rsidR="00FD5220" w:rsidRPr="00E422EA" w:rsidRDefault="003350F3" w:rsidP="00FD5220">
            <w:pPr>
              <w:rPr>
                <w:rFonts w:ascii="Arial" w:hAnsi="Arial" w:cs="Arial"/>
                <w:sz w:val="22"/>
                <w:szCs w:val="22"/>
              </w:rPr>
            </w:pPr>
            <w:r>
              <w:rPr>
                <w:rFonts w:ascii="Arial" w:hAnsi="Arial" w:cs="Arial"/>
                <w:sz w:val="22"/>
                <w:szCs w:val="22"/>
              </w:rPr>
              <w:t>1</w:t>
            </w:r>
          </w:p>
        </w:tc>
      </w:tr>
      <w:tr w:rsidR="00FD5220" w:rsidRPr="00E422EA" w14:paraId="6D85AB49" w14:textId="77777777" w:rsidTr="003E057A">
        <w:tc>
          <w:tcPr>
            <w:tcW w:w="4428" w:type="dxa"/>
            <w:vAlign w:val="bottom"/>
          </w:tcPr>
          <w:p w14:paraId="32696C05" w14:textId="77777777" w:rsidR="00FD5220" w:rsidRPr="00E422EA" w:rsidRDefault="00FD5220" w:rsidP="00FD5220">
            <w:pPr>
              <w:rPr>
                <w:rFonts w:ascii="Arial" w:hAnsi="Arial" w:cs="Arial"/>
                <w:sz w:val="22"/>
                <w:szCs w:val="22"/>
              </w:rPr>
            </w:pPr>
            <w:r w:rsidRPr="00E422EA">
              <w:rPr>
                <w:rFonts w:ascii="Arial" w:hAnsi="Arial" w:cs="Arial"/>
                <w:sz w:val="22"/>
                <w:szCs w:val="22"/>
              </w:rPr>
              <w:t>Year Indiana Office Established (if applicable)</w:t>
            </w:r>
          </w:p>
        </w:tc>
        <w:tc>
          <w:tcPr>
            <w:tcW w:w="4428" w:type="dxa"/>
            <w:shd w:val="clear" w:color="auto" w:fill="FFFF99"/>
          </w:tcPr>
          <w:p w14:paraId="1161BC68" w14:textId="0BCA07C4" w:rsidR="00FD5220" w:rsidRPr="00E422EA" w:rsidRDefault="003350F3" w:rsidP="00FD5220">
            <w:pPr>
              <w:rPr>
                <w:rFonts w:ascii="Arial" w:hAnsi="Arial" w:cs="Arial"/>
                <w:sz w:val="22"/>
                <w:szCs w:val="22"/>
              </w:rPr>
            </w:pPr>
            <w:r>
              <w:rPr>
                <w:rFonts w:ascii="Arial" w:hAnsi="Arial" w:cs="Arial"/>
                <w:sz w:val="22"/>
                <w:szCs w:val="22"/>
              </w:rPr>
              <w:t>2006</w:t>
            </w:r>
          </w:p>
        </w:tc>
      </w:tr>
      <w:tr w:rsidR="00FD5220" w:rsidRPr="00E422EA" w14:paraId="3D6ED181" w14:textId="77777777" w:rsidTr="003E057A">
        <w:tc>
          <w:tcPr>
            <w:tcW w:w="4428" w:type="dxa"/>
            <w:vAlign w:val="bottom"/>
          </w:tcPr>
          <w:p w14:paraId="3C08F0A1" w14:textId="77777777" w:rsidR="00FD5220" w:rsidRPr="00E422EA" w:rsidRDefault="00FD5220" w:rsidP="00FD5220">
            <w:pPr>
              <w:rPr>
                <w:rFonts w:ascii="Arial" w:hAnsi="Arial" w:cs="Arial"/>
                <w:sz w:val="22"/>
                <w:szCs w:val="22"/>
              </w:rPr>
            </w:pPr>
            <w:r w:rsidRPr="00E422EA">
              <w:rPr>
                <w:rFonts w:ascii="Arial" w:hAnsi="Arial" w:cs="Arial"/>
                <w:sz w:val="22"/>
                <w:szCs w:val="22"/>
              </w:rPr>
              <w:t>Parent Company (if applicable)</w:t>
            </w:r>
          </w:p>
        </w:tc>
        <w:tc>
          <w:tcPr>
            <w:tcW w:w="4428" w:type="dxa"/>
            <w:shd w:val="clear" w:color="auto" w:fill="FFFF99"/>
          </w:tcPr>
          <w:p w14:paraId="3E04138D" w14:textId="18AB612F" w:rsidR="00FD5220" w:rsidRPr="00E422EA" w:rsidRDefault="003350F3" w:rsidP="00FD5220">
            <w:pPr>
              <w:rPr>
                <w:rFonts w:ascii="Arial" w:hAnsi="Arial" w:cs="Arial"/>
                <w:sz w:val="22"/>
                <w:szCs w:val="22"/>
              </w:rPr>
            </w:pPr>
            <w:r>
              <w:rPr>
                <w:rFonts w:ascii="Arial" w:hAnsi="Arial" w:cs="Arial"/>
                <w:sz w:val="22"/>
                <w:szCs w:val="22"/>
              </w:rPr>
              <w:t>Shepherd Insurance LLC</w:t>
            </w:r>
          </w:p>
        </w:tc>
      </w:tr>
      <w:tr w:rsidR="00FD5220" w:rsidRPr="00E422EA" w14:paraId="6442E919" w14:textId="77777777" w:rsidTr="003E057A">
        <w:tc>
          <w:tcPr>
            <w:tcW w:w="4428" w:type="dxa"/>
            <w:vAlign w:val="bottom"/>
          </w:tcPr>
          <w:p w14:paraId="5F680E10" w14:textId="77777777" w:rsidR="00FD5220" w:rsidRPr="00E422EA" w:rsidRDefault="00FD5220" w:rsidP="00FD5220">
            <w:pPr>
              <w:rPr>
                <w:rFonts w:ascii="Arial" w:hAnsi="Arial" w:cs="Arial"/>
                <w:sz w:val="22"/>
                <w:szCs w:val="22"/>
              </w:rPr>
            </w:pPr>
            <w:r w:rsidRPr="00E422EA">
              <w:rPr>
                <w:rFonts w:ascii="Arial" w:hAnsi="Arial" w:cs="Arial"/>
                <w:sz w:val="22"/>
                <w:szCs w:val="22"/>
              </w:rPr>
              <w:t>Revenues ($MM, previous year)</w:t>
            </w:r>
          </w:p>
        </w:tc>
        <w:tc>
          <w:tcPr>
            <w:tcW w:w="4428" w:type="dxa"/>
            <w:shd w:val="clear" w:color="auto" w:fill="FFFF99"/>
          </w:tcPr>
          <w:p w14:paraId="35F0719A" w14:textId="6F11FE35" w:rsidR="00FD5220" w:rsidRPr="00E422EA" w:rsidRDefault="003A0564" w:rsidP="00FD5220">
            <w:pPr>
              <w:rPr>
                <w:rFonts w:ascii="Arial" w:hAnsi="Arial" w:cs="Arial"/>
                <w:sz w:val="22"/>
                <w:szCs w:val="22"/>
              </w:rPr>
            </w:pPr>
            <w:r>
              <w:rPr>
                <w:rFonts w:ascii="Arial" w:hAnsi="Arial" w:cs="Arial"/>
                <w:sz w:val="22"/>
                <w:szCs w:val="22"/>
              </w:rPr>
              <w:t>Income 2024 - $</w:t>
            </w:r>
            <w:r w:rsidR="00513132">
              <w:rPr>
                <w:rFonts w:ascii="Arial" w:hAnsi="Arial" w:cs="Arial"/>
                <w:sz w:val="22"/>
                <w:szCs w:val="22"/>
              </w:rPr>
              <w:t>97,838,138.85</w:t>
            </w:r>
          </w:p>
        </w:tc>
      </w:tr>
      <w:tr w:rsidR="00FD5220" w:rsidRPr="00E422EA" w14:paraId="34BA39C0" w14:textId="77777777" w:rsidTr="003E057A">
        <w:tc>
          <w:tcPr>
            <w:tcW w:w="4428" w:type="dxa"/>
            <w:vAlign w:val="bottom"/>
          </w:tcPr>
          <w:p w14:paraId="75F56136" w14:textId="77777777" w:rsidR="00FD5220" w:rsidRPr="00E422EA" w:rsidRDefault="00FD5220" w:rsidP="00FD5220">
            <w:pPr>
              <w:rPr>
                <w:rFonts w:ascii="Arial" w:hAnsi="Arial" w:cs="Arial"/>
                <w:sz w:val="22"/>
                <w:szCs w:val="22"/>
              </w:rPr>
            </w:pPr>
            <w:r w:rsidRPr="00E422EA">
              <w:rPr>
                <w:rFonts w:ascii="Arial" w:hAnsi="Arial" w:cs="Arial"/>
                <w:sz w:val="22"/>
                <w:szCs w:val="22"/>
              </w:rPr>
              <w:t>Revenues ($MM, 2 years prior)</w:t>
            </w:r>
          </w:p>
        </w:tc>
        <w:tc>
          <w:tcPr>
            <w:tcW w:w="4428" w:type="dxa"/>
            <w:shd w:val="clear" w:color="auto" w:fill="FFFF99"/>
          </w:tcPr>
          <w:p w14:paraId="619F3B7E" w14:textId="70F1374B" w:rsidR="00FD5220" w:rsidRPr="00E422EA" w:rsidRDefault="003A0564" w:rsidP="00FD5220">
            <w:pPr>
              <w:rPr>
                <w:rFonts w:ascii="Arial" w:hAnsi="Arial" w:cs="Arial"/>
                <w:sz w:val="22"/>
                <w:szCs w:val="22"/>
              </w:rPr>
            </w:pPr>
            <w:r>
              <w:rPr>
                <w:rFonts w:ascii="Arial" w:hAnsi="Arial" w:cs="Arial"/>
                <w:sz w:val="22"/>
                <w:szCs w:val="22"/>
              </w:rPr>
              <w:t>Income 2023, 2024 – $183,332,598.35</w:t>
            </w:r>
          </w:p>
        </w:tc>
      </w:tr>
      <w:tr w:rsidR="00FD5220" w:rsidRPr="00E422EA" w14:paraId="64B901A0" w14:textId="77777777" w:rsidTr="003E057A">
        <w:tc>
          <w:tcPr>
            <w:tcW w:w="4428" w:type="dxa"/>
            <w:vAlign w:val="bottom"/>
          </w:tcPr>
          <w:p w14:paraId="67464095" w14:textId="77777777" w:rsidR="00FD5220" w:rsidRPr="00E422EA" w:rsidRDefault="00FD5220" w:rsidP="00FD5220">
            <w:pPr>
              <w:rPr>
                <w:rFonts w:ascii="Arial" w:hAnsi="Arial" w:cs="Arial"/>
                <w:sz w:val="22"/>
                <w:szCs w:val="22"/>
              </w:rPr>
            </w:pPr>
            <w:r w:rsidRPr="00E422EA">
              <w:rPr>
                <w:rFonts w:ascii="Arial" w:hAnsi="Arial" w:cs="Arial"/>
                <w:sz w:val="22"/>
                <w:szCs w:val="22"/>
              </w:rPr>
              <w:t>% Of Revenue from Indiana customers</w:t>
            </w:r>
          </w:p>
        </w:tc>
        <w:tc>
          <w:tcPr>
            <w:tcW w:w="4428" w:type="dxa"/>
            <w:shd w:val="clear" w:color="auto" w:fill="FFFF99"/>
          </w:tcPr>
          <w:p w14:paraId="0D287910" w14:textId="348F793F" w:rsidR="00FD5220" w:rsidRPr="00E422EA" w:rsidRDefault="00D40E2B" w:rsidP="00FD5220">
            <w:pPr>
              <w:rPr>
                <w:rFonts w:ascii="Arial" w:hAnsi="Arial" w:cs="Arial"/>
                <w:sz w:val="22"/>
                <w:szCs w:val="22"/>
              </w:rPr>
            </w:pPr>
            <w:r>
              <w:rPr>
                <w:rFonts w:ascii="Arial" w:hAnsi="Arial" w:cs="Arial"/>
                <w:sz w:val="22"/>
                <w:szCs w:val="22"/>
              </w:rPr>
              <w:t>45%</w:t>
            </w:r>
          </w:p>
        </w:tc>
      </w:tr>
    </w:tbl>
    <w:p w14:paraId="2880346A" w14:textId="77777777" w:rsidR="0045070F" w:rsidRPr="00E422EA" w:rsidRDefault="0045070F" w:rsidP="00FD5220">
      <w:pPr>
        <w:rPr>
          <w:rFonts w:ascii="Arial" w:hAnsi="Arial" w:cs="Arial"/>
          <w:b/>
          <w:sz w:val="22"/>
          <w:szCs w:val="22"/>
        </w:rPr>
      </w:pPr>
    </w:p>
    <w:p w14:paraId="729160C6" w14:textId="6DA239DE" w:rsidR="0000708C" w:rsidRPr="00E422EA" w:rsidRDefault="0000708C" w:rsidP="711E05B2">
      <w:pPr>
        <w:widowControl/>
        <w:numPr>
          <w:ilvl w:val="1"/>
          <w:numId w:val="21"/>
        </w:numPr>
        <w:rPr>
          <w:rFonts w:ascii="Arial" w:hAnsi="Arial" w:cs="Arial"/>
          <w:b/>
          <w:bCs/>
          <w:sz w:val="22"/>
          <w:szCs w:val="18"/>
        </w:rPr>
      </w:pPr>
      <w:bookmarkStart w:id="2" w:name="_Hlk76536909"/>
      <w:r w:rsidRPr="00E422EA">
        <w:rPr>
          <w:rFonts w:ascii="Arial" w:hAnsi="Arial" w:cs="Arial"/>
          <w:sz w:val="22"/>
          <w:szCs w:val="18"/>
        </w:rPr>
        <w:t>Does your Company have a formal</w:t>
      </w:r>
      <w:r w:rsidR="00E73FDF" w:rsidRPr="00E422EA">
        <w:rPr>
          <w:rFonts w:ascii="Arial" w:hAnsi="Arial" w:cs="Arial"/>
          <w:sz w:val="22"/>
          <w:szCs w:val="18"/>
        </w:rPr>
        <w:t xml:space="preserve"> business continuity and/or</w:t>
      </w:r>
      <w:r w:rsidRPr="00E422EA">
        <w:rPr>
          <w:rFonts w:ascii="Arial" w:hAnsi="Arial" w:cs="Arial"/>
          <w:sz w:val="22"/>
          <w:szCs w:val="18"/>
        </w:rPr>
        <w:t xml:space="preserve"> disaster recovery plan? Please provide a yes/no response.  If </w:t>
      </w:r>
      <w:r w:rsidR="00B27C76" w:rsidRPr="00E422EA">
        <w:rPr>
          <w:rFonts w:ascii="Arial" w:hAnsi="Arial" w:cs="Arial"/>
          <w:sz w:val="22"/>
          <w:szCs w:val="18"/>
        </w:rPr>
        <w:t>not</w:t>
      </w:r>
      <w:r w:rsidRPr="00E422EA">
        <w:rPr>
          <w:rFonts w:ascii="Arial" w:hAnsi="Arial" w:cs="Arial"/>
          <w:sz w:val="22"/>
          <w:szCs w:val="18"/>
        </w:rPr>
        <w:t>,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E422EA" w14:paraId="37F65C7A" w14:textId="77777777" w:rsidTr="00CA327C">
        <w:tc>
          <w:tcPr>
            <w:tcW w:w="8856" w:type="dxa"/>
            <w:shd w:val="clear" w:color="auto" w:fill="FFFF99"/>
          </w:tcPr>
          <w:p w14:paraId="4E3A91C0" w14:textId="25807E5A" w:rsidR="0000708C" w:rsidRPr="00E422EA" w:rsidRDefault="00F70744" w:rsidP="00CA327C">
            <w:pPr>
              <w:rPr>
                <w:rFonts w:ascii="Arial" w:hAnsi="Arial" w:cs="Arial"/>
                <w:sz w:val="22"/>
                <w:szCs w:val="18"/>
              </w:rPr>
            </w:pPr>
            <w:r>
              <w:rPr>
                <w:rFonts w:ascii="Arial" w:hAnsi="Arial" w:cs="Arial"/>
                <w:sz w:val="22"/>
                <w:szCs w:val="18"/>
              </w:rPr>
              <w:t>No</w:t>
            </w:r>
            <w:r w:rsidR="00256A7B">
              <w:rPr>
                <w:rFonts w:ascii="Arial" w:hAnsi="Arial" w:cs="Arial"/>
                <w:sz w:val="22"/>
                <w:szCs w:val="18"/>
              </w:rPr>
              <w:t>t in writing</w:t>
            </w:r>
            <w:r>
              <w:rPr>
                <w:rFonts w:ascii="Arial" w:hAnsi="Arial" w:cs="Arial"/>
                <w:sz w:val="22"/>
                <w:szCs w:val="18"/>
              </w:rPr>
              <w:t xml:space="preserve">. </w:t>
            </w:r>
            <w:r w:rsidRPr="00F70744">
              <w:rPr>
                <w:rFonts w:ascii="Arial" w:hAnsi="Arial" w:cs="Arial"/>
                <w:sz w:val="22"/>
                <w:szCs w:val="18"/>
              </w:rPr>
              <w:t xml:space="preserve">While </w:t>
            </w:r>
            <w:r>
              <w:rPr>
                <w:rFonts w:ascii="Arial" w:hAnsi="Arial" w:cs="Arial"/>
                <w:sz w:val="22"/>
                <w:szCs w:val="18"/>
              </w:rPr>
              <w:t xml:space="preserve">SafeMetrics </w:t>
            </w:r>
            <w:r w:rsidR="0064646D">
              <w:rPr>
                <w:rFonts w:ascii="Arial" w:hAnsi="Arial" w:cs="Arial"/>
                <w:sz w:val="22"/>
                <w:szCs w:val="18"/>
              </w:rPr>
              <w:t>is</w:t>
            </w:r>
            <w:r>
              <w:rPr>
                <w:rFonts w:ascii="Arial" w:hAnsi="Arial" w:cs="Arial"/>
                <w:sz w:val="22"/>
                <w:szCs w:val="18"/>
              </w:rPr>
              <w:t xml:space="preserve"> a DBA of Shepherd </w:t>
            </w:r>
            <w:r w:rsidR="0064646D">
              <w:rPr>
                <w:rFonts w:ascii="Arial" w:hAnsi="Arial" w:cs="Arial"/>
                <w:sz w:val="22"/>
                <w:szCs w:val="18"/>
              </w:rPr>
              <w:t>I</w:t>
            </w:r>
            <w:r>
              <w:rPr>
                <w:rFonts w:ascii="Arial" w:hAnsi="Arial" w:cs="Arial"/>
                <w:sz w:val="22"/>
                <w:szCs w:val="18"/>
              </w:rPr>
              <w:t>nsurance, we</w:t>
            </w:r>
            <w:r w:rsidRPr="00F70744">
              <w:rPr>
                <w:rFonts w:ascii="Arial" w:hAnsi="Arial" w:cs="Arial"/>
                <w:sz w:val="22"/>
                <w:szCs w:val="18"/>
              </w:rPr>
              <w:t xml:space="preserve"> do not have a formal written Business Continuity Plan</w:t>
            </w:r>
            <w:r w:rsidR="0064646D">
              <w:rPr>
                <w:rFonts w:ascii="Arial" w:hAnsi="Arial" w:cs="Arial"/>
                <w:sz w:val="22"/>
                <w:szCs w:val="18"/>
              </w:rPr>
              <w:t>. O</w:t>
            </w:r>
            <w:r w:rsidRPr="00F70744">
              <w:rPr>
                <w:rFonts w:ascii="Arial" w:hAnsi="Arial" w:cs="Arial"/>
                <w:sz w:val="22"/>
                <w:szCs w:val="18"/>
              </w:rPr>
              <w:t xml:space="preserve">ur team has established practical measures to ensure uninterrupted service delivery. These include redundant data storage and backups, the ability to transition work to remote systems, and cross-trained staff who </w:t>
            </w:r>
            <w:r w:rsidRPr="00F70744">
              <w:rPr>
                <w:rFonts w:ascii="Arial" w:hAnsi="Arial" w:cs="Arial"/>
                <w:sz w:val="22"/>
                <w:szCs w:val="18"/>
              </w:rPr>
              <w:lastRenderedPageBreak/>
              <w:t>can assume critical responsibilities if needed. In the event of an unexpected disruption, we would immediately activate these measures to minimize downtime and maintain essential functions. Additionally, we are committed to working with the IURC to align with its continuity expectations and can formalize a BCP specific to this project as part of implementation.</w:t>
            </w:r>
          </w:p>
        </w:tc>
      </w:tr>
    </w:tbl>
    <w:p w14:paraId="0146731D" w14:textId="77777777" w:rsidR="0000708C" w:rsidRPr="00E422EA" w:rsidRDefault="0000708C" w:rsidP="0000708C">
      <w:pPr>
        <w:widowControl/>
        <w:ind w:left="1080"/>
        <w:rPr>
          <w:rFonts w:ascii="Arial" w:hAnsi="Arial" w:cs="Arial"/>
          <w:b/>
          <w:sz w:val="22"/>
          <w:szCs w:val="18"/>
        </w:rPr>
      </w:pPr>
    </w:p>
    <w:p w14:paraId="497A1D89" w14:textId="0BAEF1C1" w:rsidR="0000708C" w:rsidRPr="00E422EA" w:rsidRDefault="0000708C" w:rsidP="00D10823">
      <w:pPr>
        <w:widowControl/>
        <w:numPr>
          <w:ilvl w:val="1"/>
          <w:numId w:val="21"/>
        </w:numPr>
        <w:rPr>
          <w:rFonts w:ascii="Arial" w:hAnsi="Arial" w:cs="Arial"/>
          <w:b/>
          <w:sz w:val="22"/>
          <w:szCs w:val="18"/>
        </w:rPr>
      </w:pPr>
      <w:bookmarkStart w:id="3" w:name="_Hlk76536922"/>
      <w:r w:rsidRPr="00E422EA">
        <w:rPr>
          <w:rFonts w:ascii="Arial" w:hAnsi="Arial" w:cs="Arial"/>
          <w:sz w:val="22"/>
          <w:szCs w:val="18"/>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E422EA" w14:paraId="68AA6526" w14:textId="77777777" w:rsidTr="00CA327C">
        <w:tc>
          <w:tcPr>
            <w:tcW w:w="8856" w:type="dxa"/>
            <w:shd w:val="clear" w:color="auto" w:fill="FFFF99"/>
          </w:tcPr>
          <w:p w14:paraId="6CCBFCB4" w14:textId="5135A007" w:rsidR="0000708C" w:rsidRPr="00E7134E" w:rsidRDefault="00E7134E" w:rsidP="00E7134E">
            <w:pPr>
              <w:pStyle w:val="NormalWeb"/>
            </w:pPr>
            <w:r w:rsidRPr="00494E8B">
              <w:rPr>
                <w:rFonts w:ascii="Arial" w:hAnsi="Arial" w:cs="Arial"/>
                <w:sz w:val="22"/>
                <w:szCs w:val="22"/>
              </w:rPr>
              <w:t>Our company follows strict data security practices to safeguard State information. All information is stored on secure servers with role-based access controls, strong password protections, and multi-factor authentication. Data is encrypted both in transit and at rest, and regular backups are maintained to prevent data loss. Access is limited</w:t>
            </w:r>
            <w:r>
              <w:t xml:space="preserve"> </w:t>
            </w:r>
            <w:r w:rsidRPr="00494E8B">
              <w:rPr>
                <w:rFonts w:ascii="Arial" w:hAnsi="Arial" w:cs="Arial"/>
                <w:sz w:val="22"/>
                <w:szCs w:val="22"/>
              </w:rPr>
              <w:t xml:space="preserve">to authorized personnel working on the project. Ongoing online training is </w:t>
            </w:r>
            <w:r w:rsidR="0064646D" w:rsidRPr="00494E8B">
              <w:rPr>
                <w:rFonts w:ascii="Arial" w:hAnsi="Arial" w:cs="Arial"/>
                <w:sz w:val="22"/>
                <w:szCs w:val="22"/>
              </w:rPr>
              <w:t>provided</w:t>
            </w:r>
            <w:r w:rsidRPr="00494E8B">
              <w:rPr>
                <w:rFonts w:ascii="Arial" w:hAnsi="Arial" w:cs="Arial"/>
                <w:sz w:val="22"/>
                <w:szCs w:val="22"/>
              </w:rPr>
              <w:t xml:space="preserve"> to</w:t>
            </w:r>
            <w:r>
              <w:t xml:space="preserve"> </w:t>
            </w:r>
            <w:r w:rsidRPr="00494E8B">
              <w:rPr>
                <w:rFonts w:ascii="Arial" w:hAnsi="Arial" w:cs="Arial"/>
                <w:sz w:val="22"/>
                <w:szCs w:val="22"/>
              </w:rPr>
              <w:t>staff on data security and confidentiality requirements. In addition, our systems are monitored for unauthorized access attempts, and we adhere to applicable State of Indiana security standards to ensure full compliance.</w:t>
            </w:r>
          </w:p>
        </w:tc>
      </w:tr>
    </w:tbl>
    <w:p w14:paraId="6BF74209" w14:textId="77777777" w:rsidR="0000708C" w:rsidRPr="00E422EA" w:rsidRDefault="0000708C" w:rsidP="00FD5220">
      <w:pPr>
        <w:rPr>
          <w:rFonts w:ascii="Arial" w:hAnsi="Arial" w:cs="Arial"/>
          <w:b/>
          <w:sz w:val="22"/>
          <w:szCs w:val="22"/>
        </w:rPr>
      </w:pPr>
    </w:p>
    <w:p w14:paraId="1EA1C3B4" w14:textId="3633CB00" w:rsidR="005A0FC8" w:rsidRPr="00E422EA" w:rsidRDefault="0009502C" w:rsidP="00DD1C5E">
      <w:pPr>
        <w:widowControl/>
        <w:numPr>
          <w:ilvl w:val="2"/>
          <w:numId w:val="26"/>
        </w:numPr>
        <w:jc w:val="both"/>
        <w:rPr>
          <w:rFonts w:ascii="Arial" w:hAnsi="Arial" w:cs="Arial"/>
          <w:sz w:val="22"/>
          <w:szCs w:val="22"/>
        </w:rPr>
      </w:pPr>
      <w:r w:rsidRPr="00E422EA">
        <w:rPr>
          <w:rFonts w:ascii="Arial" w:hAnsi="Arial" w:cs="Arial"/>
          <w:b/>
          <w:sz w:val="22"/>
          <w:szCs w:val="22"/>
        </w:rPr>
        <w:t xml:space="preserve">Experience Serving State Governments - </w:t>
      </w:r>
      <w:r w:rsidRPr="00E422EA">
        <w:rPr>
          <w:rFonts w:ascii="Arial" w:hAnsi="Arial" w:cs="Arial"/>
          <w:sz w:val="22"/>
          <w:szCs w:val="22"/>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577C9AC1" w14:textId="77777777" w:rsidTr="002960D5">
        <w:tc>
          <w:tcPr>
            <w:tcW w:w="8856" w:type="dxa"/>
            <w:shd w:val="clear" w:color="auto" w:fill="FFFF99"/>
          </w:tcPr>
          <w:p w14:paraId="3EDDA12A" w14:textId="495EF517" w:rsidR="0009502C" w:rsidRPr="00E422EA" w:rsidRDefault="00457DA4" w:rsidP="0009502C">
            <w:pPr>
              <w:rPr>
                <w:rFonts w:ascii="Arial" w:hAnsi="Arial" w:cs="Arial"/>
                <w:sz w:val="22"/>
                <w:szCs w:val="22"/>
              </w:rPr>
            </w:pPr>
            <w:r>
              <w:rPr>
                <w:rFonts w:ascii="Arial" w:hAnsi="Arial" w:cs="Arial"/>
                <w:sz w:val="22"/>
                <w:szCs w:val="22"/>
              </w:rPr>
              <w:t>SafeMetrics worked directly with IndyGo on an Environmental Services RFP.</w:t>
            </w:r>
            <w:r w:rsidR="0064646D">
              <w:rPr>
                <w:rFonts w:ascii="Arial" w:hAnsi="Arial" w:cs="Arial"/>
                <w:sz w:val="22"/>
                <w:szCs w:val="22"/>
              </w:rPr>
              <w:t xml:space="preserve"> We received the initial contract, executed the 1</w:t>
            </w:r>
            <w:r w:rsidR="0064646D" w:rsidRPr="0064646D">
              <w:rPr>
                <w:rFonts w:ascii="Arial" w:hAnsi="Arial" w:cs="Arial"/>
                <w:sz w:val="22"/>
                <w:szCs w:val="22"/>
                <w:vertAlign w:val="superscript"/>
              </w:rPr>
              <w:t>st</w:t>
            </w:r>
            <w:r w:rsidR="0064646D">
              <w:rPr>
                <w:rFonts w:ascii="Arial" w:hAnsi="Arial" w:cs="Arial"/>
                <w:sz w:val="22"/>
                <w:szCs w:val="22"/>
              </w:rPr>
              <w:t xml:space="preserve"> year renewal and subsequently received the renewal contract engaging in an 8-year business relationship.</w:t>
            </w:r>
            <w:r>
              <w:rPr>
                <w:rFonts w:ascii="Arial" w:hAnsi="Arial" w:cs="Arial"/>
                <w:sz w:val="22"/>
                <w:szCs w:val="22"/>
              </w:rPr>
              <w:t xml:space="preserve"> The contract ended in 2022. This RFP was also closed and not re</w:t>
            </w:r>
            <w:r w:rsidR="00494E8B">
              <w:rPr>
                <w:rFonts w:ascii="Arial" w:hAnsi="Arial" w:cs="Arial"/>
                <w:sz w:val="22"/>
                <w:szCs w:val="22"/>
              </w:rPr>
              <w:t>-a</w:t>
            </w:r>
            <w:r>
              <w:rPr>
                <w:rFonts w:ascii="Arial" w:hAnsi="Arial" w:cs="Arial"/>
                <w:sz w:val="22"/>
                <w:szCs w:val="22"/>
              </w:rPr>
              <w:t>warded.</w:t>
            </w:r>
          </w:p>
        </w:tc>
      </w:tr>
    </w:tbl>
    <w:p w14:paraId="6249B76D" w14:textId="77777777" w:rsidR="0009502C" w:rsidRPr="00E422EA" w:rsidRDefault="0009502C" w:rsidP="0009502C">
      <w:pPr>
        <w:rPr>
          <w:rFonts w:ascii="Arial" w:hAnsi="Arial" w:cs="Arial"/>
          <w:sz w:val="22"/>
          <w:szCs w:val="22"/>
        </w:rPr>
      </w:pPr>
    </w:p>
    <w:p w14:paraId="6DA43A37" w14:textId="027D699F" w:rsidR="0045070F" w:rsidRPr="00E422EA" w:rsidRDefault="0009502C" w:rsidP="00DD1C5E">
      <w:pPr>
        <w:widowControl/>
        <w:numPr>
          <w:ilvl w:val="2"/>
          <w:numId w:val="26"/>
        </w:numPr>
        <w:jc w:val="both"/>
        <w:rPr>
          <w:rFonts w:ascii="Arial" w:hAnsi="Arial" w:cs="Arial"/>
          <w:sz w:val="22"/>
          <w:szCs w:val="22"/>
        </w:rPr>
      </w:pPr>
      <w:r w:rsidRPr="00E422EA">
        <w:rPr>
          <w:rFonts w:ascii="Arial" w:hAnsi="Arial" w:cs="Arial"/>
          <w:b/>
          <w:sz w:val="22"/>
          <w:szCs w:val="22"/>
        </w:rPr>
        <w:t xml:space="preserve">Experience Serving Similar Clients - </w:t>
      </w:r>
      <w:r w:rsidRPr="00E422EA">
        <w:rPr>
          <w:rFonts w:ascii="Arial" w:hAnsi="Arial" w:cs="Arial"/>
          <w:sz w:val="22"/>
          <w:szCs w:val="22"/>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E422EA" w14:paraId="31A0C565" w14:textId="77777777" w:rsidTr="000770AE">
        <w:tc>
          <w:tcPr>
            <w:tcW w:w="8856" w:type="dxa"/>
            <w:shd w:val="clear" w:color="auto" w:fill="FFFF99"/>
          </w:tcPr>
          <w:p w14:paraId="2AA22500" w14:textId="320BF8F7" w:rsidR="004217C4" w:rsidRDefault="00457DA4" w:rsidP="00260725">
            <w:pPr>
              <w:rPr>
                <w:rFonts w:ascii="Arial" w:hAnsi="Arial" w:cs="Arial"/>
                <w:sz w:val="22"/>
                <w:szCs w:val="22"/>
              </w:rPr>
            </w:pPr>
            <w:r>
              <w:rPr>
                <w:rFonts w:ascii="Arial" w:hAnsi="Arial" w:cs="Arial"/>
                <w:sz w:val="22"/>
                <w:szCs w:val="22"/>
              </w:rPr>
              <w:t xml:space="preserve">SafeMetrics provides services in a variety of states and </w:t>
            </w:r>
            <w:r w:rsidR="00DA3368">
              <w:rPr>
                <w:rFonts w:ascii="Arial" w:hAnsi="Arial" w:cs="Arial"/>
                <w:sz w:val="22"/>
                <w:szCs w:val="22"/>
              </w:rPr>
              <w:t xml:space="preserve">to </w:t>
            </w:r>
            <w:r>
              <w:rPr>
                <w:rFonts w:ascii="Arial" w:hAnsi="Arial" w:cs="Arial"/>
                <w:sz w:val="22"/>
                <w:szCs w:val="22"/>
              </w:rPr>
              <w:t xml:space="preserve">companies with a national presence. </w:t>
            </w:r>
            <w:r w:rsidR="00C1159D">
              <w:rPr>
                <w:rFonts w:ascii="Arial" w:hAnsi="Arial" w:cs="Arial"/>
                <w:sz w:val="22"/>
                <w:szCs w:val="22"/>
              </w:rPr>
              <w:t>We service</w:t>
            </w:r>
            <w:r>
              <w:rPr>
                <w:rFonts w:ascii="Arial" w:hAnsi="Arial" w:cs="Arial"/>
                <w:sz w:val="22"/>
                <w:szCs w:val="22"/>
              </w:rPr>
              <w:t xml:space="preserve"> customer</w:t>
            </w:r>
            <w:r w:rsidR="00C1159D">
              <w:rPr>
                <w:rFonts w:ascii="Arial" w:hAnsi="Arial" w:cs="Arial"/>
                <w:sz w:val="22"/>
                <w:szCs w:val="22"/>
              </w:rPr>
              <w:t>s</w:t>
            </w:r>
            <w:r>
              <w:rPr>
                <w:rFonts w:ascii="Arial" w:hAnsi="Arial" w:cs="Arial"/>
                <w:sz w:val="22"/>
                <w:szCs w:val="22"/>
              </w:rPr>
              <w:t xml:space="preserve"> that </w:t>
            </w:r>
            <w:r w:rsidR="00C1159D">
              <w:rPr>
                <w:rFonts w:ascii="Arial" w:hAnsi="Arial" w:cs="Arial"/>
                <w:sz w:val="22"/>
                <w:szCs w:val="22"/>
              </w:rPr>
              <w:t>utilize</w:t>
            </w:r>
            <w:r w:rsidR="00DA3368">
              <w:rPr>
                <w:rFonts w:ascii="Arial" w:hAnsi="Arial" w:cs="Arial"/>
                <w:sz w:val="22"/>
                <w:szCs w:val="22"/>
              </w:rPr>
              <w:t xml:space="preserve"> </w:t>
            </w:r>
            <w:r>
              <w:rPr>
                <w:rFonts w:ascii="Arial" w:hAnsi="Arial" w:cs="Arial"/>
                <w:sz w:val="22"/>
                <w:szCs w:val="22"/>
              </w:rPr>
              <w:t xml:space="preserve">online module training </w:t>
            </w:r>
            <w:r w:rsidR="00C1159D">
              <w:rPr>
                <w:rFonts w:ascii="Arial" w:hAnsi="Arial" w:cs="Arial"/>
                <w:sz w:val="22"/>
                <w:szCs w:val="22"/>
              </w:rPr>
              <w:t xml:space="preserve">platform </w:t>
            </w:r>
            <w:r>
              <w:rPr>
                <w:rFonts w:ascii="Arial" w:hAnsi="Arial" w:cs="Arial"/>
                <w:sz w:val="22"/>
                <w:szCs w:val="22"/>
              </w:rPr>
              <w:t xml:space="preserve">and learning management </w:t>
            </w:r>
            <w:r w:rsidR="00C1159D">
              <w:rPr>
                <w:rFonts w:ascii="Arial" w:hAnsi="Arial" w:cs="Arial"/>
                <w:sz w:val="22"/>
                <w:szCs w:val="22"/>
              </w:rPr>
              <w:t>system</w:t>
            </w:r>
            <w:r>
              <w:rPr>
                <w:rFonts w:ascii="Arial" w:hAnsi="Arial" w:cs="Arial"/>
                <w:sz w:val="22"/>
                <w:szCs w:val="22"/>
              </w:rPr>
              <w:t xml:space="preserve">, is geographically present in </w:t>
            </w:r>
            <w:r w:rsidR="00C1159D">
              <w:rPr>
                <w:rFonts w:ascii="Arial" w:hAnsi="Arial" w:cs="Arial"/>
                <w:sz w:val="22"/>
                <w:szCs w:val="22"/>
              </w:rPr>
              <w:t xml:space="preserve">several midwestern </w:t>
            </w:r>
            <w:r>
              <w:rPr>
                <w:rFonts w:ascii="Arial" w:hAnsi="Arial" w:cs="Arial"/>
                <w:sz w:val="22"/>
                <w:szCs w:val="22"/>
              </w:rPr>
              <w:t>state</w:t>
            </w:r>
            <w:r w:rsidR="00C1159D">
              <w:rPr>
                <w:rFonts w:ascii="Arial" w:hAnsi="Arial" w:cs="Arial"/>
                <w:sz w:val="22"/>
                <w:szCs w:val="22"/>
              </w:rPr>
              <w:t>s</w:t>
            </w:r>
            <w:r>
              <w:rPr>
                <w:rFonts w:ascii="Arial" w:hAnsi="Arial" w:cs="Arial"/>
                <w:sz w:val="22"/>
                <w:szCs w:val="22"/>
              </w:rPr>
              <w:t xml:space="preserve">. </w:t>
            </w:r>
            <w:r w:rsidR="00C1159D">
              <w:rPr>
                <w:rFonts w:ascii="Arial" w:hAnsi="Arial" w:cs="Arial"/>
                <w:sz w:val="22"/>
                <w:szCs w:val="22"/>
              </w:rPr>
              <w:t>Through our Administration oversight e</w:t>
            </w:r>
            <w:r>
              <w:rPr>
                <w:rFonts w:ascii="Arial" w:hAnsi="Arial" w:cs="Arial"/>
                <w:sz w:val="22"/>
                <w:szCs w:val="22"/>
              </w:rPr>
              <w:t>ach employee receives an established library of safety modules to complete through an online delivery system. Each new hire participates in this training as part of their onboarding process.</w:t>
            </w:r>
            <w:r w:rsidR="00DA3368">
              <w:rPr>
                <w:rFonts w:ascii="Arial" w:hAnsi="Arial" w:cs="Arial"/>
                <w:sz w:val="22"/>
                <w:szCs w:val="22"/>
              </w:rPr>
              <w:t xml:space="preserve"> We additionally provide initial IT support including password and username resets, user access management, report generation and certificate management.</w:t>
            </w:r>
          </w:p>
          <w:p w14:paraId="1C1360CE" w14:textId="77777777" w:rsidR="00256A7B" w:rsidRDefault="00256A7B" w:rsidP="00260725">
            <w:pPr>
              <w:rPr>
                <w:rFonts w:ascii="Arial" w:hAnsi="Arial" w:cs="Arial"/>
                <w:sz w:val="22"/>
                <w:szCs w:val="22"/>
              </w:rPr>
            </w:pPr>
          </w:p>
          <w:p w14:paraId="279283ED" w14:textId="77777777" w:rsidR="00A275D1" w:rsidRDefault="00A275D1" w:rsidP="00A275D1">
            <w:pPr>
              <w:rPr>
                <w:rFonts w:ascii="Arial" w:hAnsi="Arial" w:cs="Arial"/>
                <w:sz w:val="22"/>
                <w:szCs w:val="22"/>
              </w:rPr>
            </w:pPr>
            <w:r w:rsidRPr="00A275D1">
              <w:rPr>
                <w:rFonts w:ascii="Arial" w:hAnsi="Arial" w:cs="Arial"/>
                <w:sz w:val="22"/>
                <w:szCs w:val="22"/>
              </w:rPr>
              <w:t>Founded in 2010, Home of Training specializes in large-scale compliance training and LMS operations for complex, distributed organizations. We have iterated multiple versions of our platform and content toolchain to meet enterprise and statewide needs with rigorous reporting and certificate requirements.</w:t>
            </w:r>
          </w:p>
          <w:p w14:paraId="23313675" w14:textId="77777777" w:rsidR="00A275D1" w:rsidRPr="00A275D1" w:rsidRDefault="00A275D1" w:rsidP="00A275D1">
            <w:pPr>
              <w:rPr>
                <w:rFonts w:ascii="Arial" w:hAnsi="Arial" w:cs="Arial"/>
                <w:sz w:val="22"/>
                <w:szCs w:val="22"/>
              </w:rPr>
            </w:pPr>
          </w:p>
          <w:p w14:paraId="3ADBD6AB" w14:textId="77777777" w:rsidR="00A275D1" w:rsidRDefault="00A275D1" w:rsidP="00A275D1">
            <w:pPr>
              <w:rPr>
                <w:rFonts w:ascii="Arial" w:hAnsi="Arial" w:cs="Arial"/>
                <w:sz w:val="22"/>
                <w:szCs w:val="22"/>
              </w:rPr>
            </w:pPr>
            <w:r w:rsidRPr="00A275D1">
              <w:rPr>
                <w:rFonts w:ascii="Arial" w:hAnsi="Arial" w:cs="Arial"/>
                <w:sz w:val="22"/>
                <w:szCs w:val="22"/>
              </w:rPr>
              <w:t>We host every client deployment in our AWS environment and manage the full application lifecycle: separate staging/production, change control and documented approvals, scheduled updates, monitoring/alerts, daily backups, and release management. On the content side, we (re)develop modern SCORM 1.2/</w:t>
            </w:r>
            <w:proofErr w:type="spellStart"/>
            <w:r w:rsidRPr="00A275D1">
              <w:rPr>
                <w:rFonts w:ascii="Arial" w:hAnsi="Arial" w:cs="Arial"/>
                <w:sz w:val="22"/>
                <w:szCs w:val="22"/>
              </w:rPr>
              <w:t>xAPI</w:t>
            </w:r>
            <w:proofErr w:type="spellEnd"/>
            <w:r w:rsidRPr="00A275D1">
              <w:rPr>
                <w:rFonts w:ascii="Arial" w:hAnsi="Arial" w:cs="Arial"/>
                <w:sz w:val="22"/>
                <w:szCs w:val="22"/>
              </w:rPr>
              <w:t xml:space="preserve"> courses aligned to accessibility and multi-device playback, with certificate automation and role-based reporting.</w:t>
            </w:r>
          </w:p>
          <w:p w14:paraId="3DEBE1AE" w14:textId="77777777" w:rsidR="00A275D1" w:rsidRPr="00A275D1" w:rsidRDefault="00A275D1" w:rsidP="00A275D1">
            <w:pPr>
              <w:rPr>
                <w:rFonts w:ascii="Arial" w:hAnsi="Arial" w:cs="Arial"/>
                <w:sz w:val="22"/>
                <w:szCs w:val="22"/>
              </w:rPr>
            </w:pPr>
          </w:p>
          <w:p w14:paraId="1EC7211C" w14:textId="148AF750" w:rsidR="00A275D1" w:rsidRPr="00A275D1" w:rsidRDefault="00A275D1" w:rsidP="00A275D1">
            <w:pPr>
              <w:rPr>
                <w:rFonts w:ascii="Arial" w:hAnsi="Arial" w:cs="Arial"/>
                <w:sz w:val="22"/>
                <w:szCs w:val="22"/>
              </w:rPr>
            </w:pPr>
            <w:r>
              <w:rPr>
                <w:rFonts w:ascii="Arial" w:hAnsi="Arial" w:cs="Arial"/>
                <w:sz w:val="22"/>
                <w:szCs w:val="22"/>
              </w:rPr>
              <w:t xml:space="preserve">Home of Training’s </w:t>
            </w:r>
            <w:r w:rsidRPr="00A275D1">
              <w:rPr>
                <w:rFonts w:ascii="Arial" w:hAnsi="Arial" w:cs="Arial"/>
                <w:sz w:val="22"/>
                <w:szCs w:val="22"/>
              </w:rPr>
              <w:t xml:space="preserve">portfolio includes national brands—McDonald’s, Burger King </w:t>
            </w:r>
            <w:r w:rsidRPr="00A275D1">
              <w:rPr>
                <w:rFonts w:ascii="Arial" w:hAnsi="Arial" w:cs="Arial"/>
                <w:sz w:val="22"/>
                <w:szCs w:val="22"/>
              </w:rPr>
              <w:lastRenderedPageBreak/>
              <w:t>corporate, RaceTrac, Wingstop—and state restaurant associations in California, Massachusetts, Delaware, New Mexico, Oregon, and Rhode Island. These engagements match the State’s scope: statewide or enterprise audiences, public-facing registration, high-volume throughput, structured approval workflows, and continuous operations. This mix demonstrates our capacity to serve a customer the size of the State with a similar scope, delivering stable operations, clear governance, and measurable compliance outcomes.</w:t>
            </w:r>
          </w:p>
          <w:p w14:paraId="505A41F2" w14:textId="33973F7E" w:rsidR="00256A7B" w:rsidRPr="00E422EA" w:rsidRDefault="00256A7B" w:rsidP="00260725">
            <w:pPr>
              <w:rPr>
                <w:rFonts w:ascii="Arial" w:hAnsi="Arial" w:cs="Arial"/>
                <w:sz w:val="22"/>
                <w:szCs w:val="22"/>
              </w:rPr>
            </w:pPr>
          </w:p>
        </w:tc>
      </w:tr>
    </w:tbl>
    <w:p w14:paraId="27CB179A" w14:textId="35553335" w:rsidR="000770AE" w:rsidRPr="00E422EA" w:rsidRDefault="000770AE" w:rsidP="000770AE">
      <w:pPr>
        <w:jc w:val="both"/>
        <w:rPr>
          <w:rFonts w:ascii="Arial" w:hAnsi="Arial" w:cs="Arial"/>
          <w:sz w:val="22"/>
          <w:szCs w:val="22"/>
        </w:rPr>
      </w:pPr>
    </w:p>
    <w:p w14:paraId="2BFDE289" w14:textId="5752332D" w:rsidR="005A0FC8" w:rsidRPr="00E422EA" w:rsidRDefault="00FD5220" w:rsidP="00DD1C5E">
      <w:pPr>
        <w:widowControl/>
        <w:numPr>
          <w:ilvl w:val="2"/>
          <w:numId w:val="26"/>
        </w:numPr>
        <w:tabs>
          <w:tab w:val="left" w:pos="360"/>
        </w:tabs>
        <w:jc w:val="both"/>
        <w:rPr>
          <w:rFonts w:ascii="Arial" w:hAnsi="Arial" w:cs="Arial"/>
          <w:sz w:val="22"/>
          <w:szCs w:val="22"/>
        </w:rPr>
      </w:pPr>
      <w:r w:rsidRPr="00E422EA">
        <w:rPr>
          <w:rFonts w:ascii="Arial" w:hAnsi="Arial" w:cs="Arial"/>
          <w:b/>
          <w:sz w:val="22"/>
          <w:szCs w:val="22"/>
        </w:rPr>
        <w:t xml:space="preserve">Payment - </w:t>
      </w:r>
      <w:r w:rsidRPr="00E422EA">
        <w:rPr>
          <w:rFonts w:ascii="Arial" w:hAnsi="Arial" w:cs="Arial"/>
          <w:sz w:val="22"/>
          <w:szCs w:val="22"/>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E422EA" w14:paraId="000C41AE" w14:textId="77777777" w:rsidTr="00CB62E2">
        <w:tc>
          <w:tcPr>
            <w:tcW w:w="8856" w:type="dxa"/>
            <w:shd w:val="clear" w:color="auto" w:fill="FFFF99"/>
          </w:tcPr>
          <w:p w14:paraId="45E868E0" w14:textId="3EC3C772" w:rsidR="00F655C2" w:rsidRPr="00E422EA" w:rsidRDefault="00C4038F" w:rsidP="004009A6">
            <w:pPr>
              <w:rPr>
                <w:rFonts w:ascii="Arial" w:hAnsi="Arial" w:cs="Arial"/>
                <w:sz w:val="22"/>
                <w:szCs w:val="22"/>
              </w:rPr>
            </w:pPr>
            <w:r>
              <w:rPr>
                <w:rFonts w:ascii="Arial" w:hAnsi="Arial" w:cs="Arial"/>
                <w:sz w:val="22"/>
                <w:szCs w:val="22"/>
              </w:rPr>
              <w:t xml:space="preserve">Credit cards are accepted as a form of payment, yet electronic funds transfer </w:t>
            </w:r>
            <w:r w:rsidR="00487424">
              <w:rPr>
                <w:rFonts w:ascii="Arial" w:hAnsi="Arial" w:cs="Arial"/>
                <w:sz w:val="22"/>
                <w:szCs w:val="22"/>
              </w:rPr>
              <w:t xml:space="preserve">(EFT) </w:t>
            </w:r>
            <w:r>
              <w:rPr>
                <w:rFonts w:ascii="Arial" w:hAnsi="Arial" w:cs="Arial"/>
                <w:sz w:val="22"/>
                <w:szCs w:val="22"/>
              </w:rPr>
              <w:t>is the preferred method of payment.</w:t>
            </w:r>
          </w:p>
        </w:tc>
      </w:tr>
    </w:tbl>
    <w:p w14:paraId="71405DB1" w14:textId="6A8F3488" w:rsidR="00F655C2" w:rsidRPr="00E422EA" w:rsidRDefault="00F655C2" w:rsidP="00AF696A">
      <w:pPr>
        <w:widowControl/>
        <w:jc w:val="both"/>
        <w:rPr>
          <w:rFonts w:ascii="Arial" w:hAnsi="Arial" w:cs="Arial"/>
          <w:sz w:val="22"/>
          <w:szCs w:val="22"/>
        </w:rPr>
      </w:pPr>
    </w:p>
    <w:p w14:paraId="35334CBB" w14:textId="46ED7093" w:rsidR="000770AE" w:rsidRPr="00E422EA" w:rsidRDefault="000770AE" w:rsidP="00DD1C5E">
      <w:pPr>
        <w:widowControl/>
        <w:numPr>
          <w:ilvl w:val="2"/>
          <w:numId w:val="26"/>
        </w:numPr>
        <w:jc w:val="both"/>
        <w:rPr>
          <w:rFonts w:ascii="Arial" w:hAnsi="Arial" w:cs="Arial"/>
          <w:bCs/>
          <w:sz w:val="22"/>
          <w:szCs w:val="22"/>
        </w:rPr>
      </w:pPr>
      <w:r w:rsidRPr="00E422EA">
        <w:rPr>
          <w:rFonts w:ascii="Arial" w:hAnsi="Arial" w:cs="Arial"/>
          <w:b/>
          <w:sz w:val="22"/>
          <w:szCs w:val="22"/>
        </w:rPr>
        <w:t>Extending Pricing to Other Governmental Bodies</w:t>
      </w:r>
      <w:r w:rsidRPr="00E422EA">
        <w:rPr>
          <w:rFonts w:ascii="Arial" w:hAnsi="Arial" w:cs="Arial"/>
          <w:bCs/>
          <w:sz w:val="22"/>
          <w:szCs w:val="22"/>
        </w:rPr>
        <w:t xml:space="preserve"> </w:t>
      </w:r>
      <w:r w:rsidR="00B66829" w:rsidRPr="00E422EA">
        <w:rPr>
          <w:rFonts w:ascii="Arial" w:hAnsi="Arial" w:cs="Arial"/>
          <w:bCs/>
          <w:sz w:val="22"/>
          <w:szCs w:val="22"/>
        </w:rPr>
        <w:t>–</w:t>
      </w:r>
      <w:r w:rsidRPr="00E422EA">
        <w:rPr>
          <w:rFonts w:ascii="Arial" w:hAnsi="Arial" w:cs="Arial"/>
          <w:bCs/>
          <w:sz w:val="22"/>
          <w:szCs w:val="22"/>
        </w:rPr>
        <w:t xml:space="preserve"> </w:t>
      </w:r>
      <w:r w:rsidR="00B66829" w:rsidRPr="00E422EA">
        <w:rPr>
          <w:rFonts w:ascii="Arial" w:hAnsi="Arial" w:cs="Arial"/>
          <w:bCs/>
          <w:sz w:val="22"/>
          <w:szCs w:val="22"/>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E422EA" w14:paraId="6371A1BC" w14:textId="77777777" w:rsidTr="00EA4159">
        <w:tc>
          <w:tcPr>
            <w:tcW w:w="8856" w:type="dxa"/>
            <w:shd w:val="clear" w:color="auto" w:fill="FFFF99"/>
          </w:tcPr>
          <w:p w14:paraId="0C138212" w14:textId="5575B25F" w:rsidR="000770AE" w:rsidRPr="00E422EA" w:rsidRDefault="00457DA4" w:rsidP="00EA4159">
            <w:pPr>
              <w:rPr>
                <w:rFonts w:ascii="Arial" w:hAnsi="Arial" w:cs="Arial"/>
                <w:sz w:val="22"/>
                <w:szCs w:val="22"/>
              </w:rPr>
            </w:pPr>
            <w:r>
              <w:rPr>
                <w:rFonts w:ascii="Arial" w:hAnsi="Arial" w:cs="Arial"/>
                <w:sz w:val="22"/>
                <w:szCs w:val="22"/>
              </w:rPr>
              <w:t>yes</w:t>
            </w:r>
          </w:p>
        </w:tc>
      </w:tr>
    </w:tbl>
    <w:p w14:paraId="12DF4610" w14:textId="5272166F" w:rsidR="00CB62E2" w:rsidRPr="00E422EA" w:rsidRDefault="00CB62E2" w:rsidP="00AF696A">
      <w:pPr>
        <w:widowControl/>
        <w:jc w:val="both"/>
        <w:rPr>
          <w:rFonts w:ascii="Arial" w:hAnsi="Arial" w:cs="Arial"/>
          <w:sz w:val="22"/>
          <w:szCs w:val="22"/>
        </w:rPr>
      </w:pPr>
    </w:p>
    <w:p w14:paraId="61459CBF" w14:textId="720F6FE1" w:rsidR="008028D2" w:rsidRPr="00E422EA" w:rsidRDefault="00D57716" w:rsidP="00DD1C5E">
      <w:pPr>
        <w:widowControl/>
        <w:numPr>
          <w:ilvl w:val="2"/>
          <w:numId w:val="26"/>
        </w:numPr>
        <w:jc w:val="both"/>
        <w:rPr>
          <w:rFonts w:ascii="Arial" w:hAnsi="Arial" w:cs="Arial"/>
          <w:sz w:val="22"/>
          <w:szCs w:val="18"/>
        </w:rPr>
      </w:pPr>
      <w:r w:rsidRPr="00E422EA">
        <w:rPr>
          <w:rFonts w:ascii="Arial" w:hAnsi="Arial" w:cs="Arial"/>
          <w:b/>
          <w:bCs/>
          <w:sz w:val="22"/>
          <w:szCs w:val="18"/>
        </w:rPr>
        <w:t>Cloud Terms and Conditions</w:t>
      </w:r>
      <w:r w:rsidRPr="00E422EA">
        <w:rPr>
          <w:rFonts w:ascii="Arial" w:hAnsi="Arial" w:cs="Arial"/>
          <w:sz w:val="22"/>
          <w:szCs w:val="18"/>
        </w:rPr>
        <w:t xml:space="preserve"> –</w:t>
      </w:r>
      <w:r w:rsidR="00A0778E" w:rsidRPr="00E422EA">
        <w:rPr>
          <w:rFonts w:ascii="Arial" w:hAnsi="Arial" w:cs="Arial"/>
          <w:sz w:val="22"/>
          <w:szCs w:val="18"/>
        </w:rPr>
        <w:t xml:space="preserve"> Additional Terms and Conditions related to Cloud-based systems the State expects to execute with the successful Respondent(s) are provided in Attachments B1, B2, and B3,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Pr="00E422EA" w:rsidRDefault="008028D2" w:rsidP="008028D2">
      <w:pPr>
        <w:widowControl/>
        <w:ind w:left="720"/>
        <w:jc w:val="both"/>
        <w:rPr>
          <w:rFonts w:ascii="Arial" w:hAnsi="Arial" w:cs="Arial"/>
          <w:b/>
          <w:bCs/>
          <w:sz w:val="22"/>
          <w:szCs w:val="18"/>
        </w:rPr>
      </w:pPr>
    </w:p>
    <w:p w14:paraId="50B5D51D" w14:textId="4EF5D0B1" w:rsidR="00D57716" w:rsidRPr="00E422EA" w:rsidRDefault="00A0778E" w:rsidP="00494740">
      <w:pPr>
        <w:widowControl/>
        <w:ind w:left="720"/>
        <w:jc w:val="both"/>
        <w:rPr>
          <w:rFonts w:ascii="Arial" w:hAnsi="Arial" w:cs="Arial"/>
          <w:bCs/>
          <w:sz w:val="22"/>
          <w:szCs w:val="22"/>
        </w:rPr>
      </w:pPr>
      <w:r w:rsidRPr="00E422EA">
        <w:rPr>
          <w:rFonts w:ascii="Arial" w:hAnsi="Arial" w:cs="Arial"/>
          <w:sz w:val="22"/>
          <w:szCs w:val="18"/>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sidRPr="00E422EA">
        <w:rPr>
          <w:rFonts w:ascii="Arial" w:hAnsi="Arial" w:cs="Arial"/>
          <w:sz w:val="22"/>
          <w:szCs w:val="18"/>
        </w:rPr>
        <w:t xml:space="preserve"> </w:t>
      </w:r>
      <w:r w:rsidR="00C63611" w:rsidRPr="00E422EA">
        <w:rPr>
          <w:rFonts w:ascii="Arial" w:hAnsi="Arial" w:cs="Arial"/>
          <w:sz w:val="22"/>
          <w:szCs w:val="18"/>
        </w:rPr>
        <w:t>Redlines proposed shall be accompanied by a detailed comment outlining the rational</w:t>
      </w:r>
      <w:r w:rsidR="00CE7A08" w:rsidRPr="00E422EA">
        <w:rPr>
          <w:rFonts w:ascii="Arial" w:hAnsi="Arial" w:cs="Arial"/>
          <w:sz w:val="22"/>
          <w:szCs w:val="18"/>
        </w:rPr>
        <w:t xml:space="preserve"> for the update.</w:t>
      </w:r>
      <w:r w:rsidR="00C63611" w:rsidRPr="00E422EA">
        <w:rPr>
          <w:rFonts w:ascii="Arial" w:hAnsi="Arial" w:cs="Arial"/>
          <w:sz w:val="22"/>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E422EA" w14:paraId="094F5312" w14:textId="77777777" w:rsidTr="00ED38C2">
        <w:tc>
          <w:tcPr>
            <w:tcW w:w="8856" w:type="dxa"/>
            <w:shd w:val="clear" w:color="auto" w:fill="FFFF99"/>
          </w:tcPr>
          <w:p w14:paraId="6ABDAAD3" w14:textId="4B013976" w:rsidR="00D57716" w:rsidRPr="00E422EA" w:rsidRDefault="00457DA4" w:rsidP="00ED38C2">
            <w:pPr>
              <w:rPr>
                <w:rFonts w:ascii="Arial" w:hAnsi="Arial" w:cs="Arial"/>
                <w:szCs w:val="24"/>
              </w:rPr>
            </w:pPr>
            <w:r>
              <w:rPr>
                <w:rFonts w:ascii="Arial" w:hAnsi="Arial" w:cs="Arial"/>
                <w:szCs w:val="24"/>
              </w:rPr>
              <w:t>Software-as-a-Service</w:t>
            </w:r>
          </w:p>
        </w:tc>
      </w:tr>
    </w:tbl>
    <w:p w14:paraId="7DD37B6F" w14:textId="77777777" w:rsidR="000770AE" w:rsidRPr="00E422EA" w:rsidRDefault="000770AE" w:rsidP="00AF696A">
      <w:pPr>
        <w:widowControl/>
        <w:jc w:val="both"/>
        <w:rPr>
          <w:rFonts w:ascii="Arial" w:hAnsi="Arial" w:cs="Arial"/>
          <w:szCs w:val="24"/>
        </w:rPr>
      </w:pPr>
    </w:p>
    <w:sectPr w:rsidR="000770AE" w:rsidRPr="00E422EA" w:rsidSect="00E422EA">
      <w:headerReference w:type="default" r:id="rId15"/>
      <w:pgSz w:w="12240" w:h="15840"/>
      <w:pgMar w:top="1440" w:right="1800" w:bottom="1440" w:left="1800"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2A26B0" w14:textId="77777777" w:rsidR="001F2BBA" w:rsidRDefault="001F2BBA" w:rsidP="00E422EA">
      <w:r>
        <w:separator/>
      </w:r>
    </w:p>
  </w:endnote>
  <w:endnote w:type="continuationSeparator" w:id="0">
    <w:p w14:paraId="43B25043" w14:textId="77777777" w:rsidR="001F2BBA" w:rsidRDefault="001F2BBA" w:rsidP="00E42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22058" w14:textId="77777777" w:rsidR="001F2BBA" w:rsidRDefault="001F2BBA" w:rsidP="00E422EA">
      <w:r>
        <w:separator/>
      </w:r>
    </w:p>
  </w:footnote>
  <w:footnote w:type="continuationSeparator" w:id="0">
    <w:p w14:paraId="60D2105C" w14:textId="77777777" w:rsidR="001F2BBA" w:rsidRDefault="001F2BBA" w:rsidP="00E422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D29A2" w14:textId="77777777" w:rsidR="004A4142" w:rsidRPr="004A4142" w:rsidRDefault="004A4142" w:rsidP="004A4142">
    <w:pPr>
      <w:pStyle w:val="NoSpacing"/>
      <w:jc w:val="center"/>
      <w:rPr>
        <w:sz w:val="28"/>
        <w:szCs w:val="28"/>
      </w:rPr>
    </w:pPr>
    <w:r w:rsidRPr="004A4142">
      <w:rPr>
        <w:sz w:val="28"/>
        <w:szCs w:val="28"/>
      </w:rPr>
      <w:t>RFP 200-25-83492- Online Module Training and Web-Hosting</w:t>
    </w:r>
  </w:p>
  <w:p w14:paraId="76540234" w14:textId="175F9B80" w:rsidR="00E422EA" w:rsidRPr="004A4142" w:rsidRDefault="00E422EA" w:rsidP="00E422EA">
    <w:pPr>
      <w:jc w:val="center"/>
      <w:rPr>
        <w:rFonts w:ascii="Arial" w:hAnsi="Arial" w:cs="Arial"/>
        <w:szCs w:val="24"/>
      </w:rPr>
    </w:pPr>
    <w:r w:rsidRPr="004A4142">
      <w:rPr>
        <w:rFonts w:ascii="Arial" w:hAnsi="Arial" w:cs="Arial"/>
        <w:szCs w:val="24"/>
      </w:rPr>
      <w:t>B</w:t>
    </w:r>
    <w:r w:rsidR="000B58AC" w:rsidRPr="004A4142">
      <w:rPr>
        <w:rFonts w:ascii="Arial" w:hAnsi="Arial" w:cs="Arial"/>
        <w:szCs w:val="24"/>
      </w:rPr>
      <w:t>usiness</w:t>
    </w:r>
    <w:r w:rsidRPr="004A4142">
      <w:rPr>
        <w:rFonts w:ascii="Arial" w:hAnsi="Arial" w:cs="Arial"/>
        <w:szCs w:val="24"/>
      </w:rPr>
      <w:t xml:space="preserve"> P</w:t>
    </w:r>
    <w:r w:rsidR="000B58AC" w:rsidRPr="004A4142">
      <w:rPr>
        <w:rFonts w:ascii="Arial" w:hAnsi="Arial" w:cs="Arial"/>
        <w:szCs w:val="24"/>
      </w:rPr>
      <w:t>roposal</w:t>
    </w:r>
  </w:p>
  <w:p w14:paraId="0FE56F38" w14:textId="622FAC33" w:rsidR="00E422EA" w:rsidRPr="004A4142" w:rsidRDefault="00E422EA" w:rsidP="00E422EA">
    <w:pPr>
      <w:jc w:val="center"/>
      <w:rPr>
        <w:rFonts w:ascii="Arial" w:hAnsi="Arial" w:cs="Arial"/>
        <w:szCs w:val="24"/>
      </w:rPr>
    </w:pPr>
    <w:r w:rsidRPr="004A4142">
      <w:rPr>
        <w:rFonts w:ascii="Arial" w:hAnsi="Arial" w:cs="Arial"/>
        <w:szCs w:val="24"/>
      </w:rPr>
      <w:t>A</w:t>
    </w:r>
    <w:r w:rsidR="000B58AC" w:rsidRPr="004A4142">
      <w:rPr>
        <w:rFonts w:ascii="Arial" w:hAnsi="Arial" w:cs="Arial"/>
        <w:szCs w:val="24"/>
      </w:rPr>
      <w:t>ttachment</w:t>
    </w:r>
    <w:r w:rsidRPr="004A4142">
      <w:rPr>
        <w:rFonts w:ascii="Arial" w:hAnsi="Arial" w:cs="Arial"/>
        <w:szCs w:val="24"/>
      </w:rPr>
      <w:t xml:space="preserve"> E</w:t>
    </w:r>
  </w:p>
  <w:p w14:paraId="1F3891CE" w14:textId="77777777" w:rsidR="00E422EA" w:rsidRDefault="00E422EA" w:rsidP="00E422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C9531B6"/>
    <w:multiLevelType w:val="multilevel"/>
    <w:tmpl w:val="EAB4C0DA"/>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sz w:val="22"/>
        <w:szCs w:val="22"/>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7"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10"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1"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0"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7"/>
  </w:num>
  <w:num w:numId="3" w16cid:durableId="745760952">
    <w:abstractNumId w:val="13"/>
  </w:num>
  <w:num w:numId="4" w16cid:durableId="2027902461">
    <w:abstractNumId w:val="11"/>
  </w:num>
  <w:num w:numId="5" w16cid:durableId="484667688">
    <w:abstractNumId w:val="6"/>
  </w:num>
  <w:num w:numId="6" w16cid:durableId="1283532071">
    <w:abstractNumId w:val="17"/>
  </w:num>
  <w:num w:numId="7" w16cid:durableId="936909847">
    <w:abstractNumId w:val="21"/>
  </w:num>
  <w:num w:numId="8" w16cid:durableId="384136752">
    <w:abstractNumId w:val="24"/>
  </w:num>
  <w:num w:numId="9" w16cid:durableId="1748916529">
    <w:abstractNumId w:val="20"/>
  </w:num>
  <w:num w:numId="10" w16cid:durableId="1033110946">
    <w:abstractNumId w:val="1"/>
  </w:num>
  <w:num w:numId="11" w16cid:durableId="865287650">
    <w:abstractNumId w:val="0"/>
  </w:num>
  <w:num w:numId="12" w16cid:durableId="347609036">
    <w:abstractNumId w:val="18"/>
  </w:num>
  <w:num w:numId="13" w16cid:durableId="590823375">
    <w:abstractNumId w:val="23"/>
  </w:num>
  <w:num w:numId="14" w16cid:durableId="60101353">
    <w:abstractNumId w:val="3"/>
  </w:num>
  <w:num w:numId="15" w16cid:durableId="1777170450">
    <w:abstractNumId w:val="16"/>
  </w:num>
  <w:num w:numId="16" w16cid:durableId="833298038">
    <w:abstractNumId w:val="14"/>
  </w:num>
  <w:num w:numId="17" w16cid:durableId="1960145756">
    <w:abstractNumId w:val="15"/>
  </w:num>
  <w:num w:numId="18" w16cid:durableId="1752893968">
    <w:abstractNumId w:val="19"/>
  </w:num>
  <w:num w:numId="19" w16cid:durableId="6796987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2"/>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8"/>
  </w:num>
  <w:num w:numId="24" w16cid:durableId="535699784">
    <w:abstractNumId w:val="5"/>
  </w:num>
  <w:num w:numId="25" w16cid:durableId="1463767346">
    <w:abstractNumId w:val="25"/>
  </w:num>
  <w:num w:numId="26" w16cid:durableId="14652741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B58AC"/>
    <w:rsid w:val="000C6DD8"/>
    <w:rsid w:val="000E44D0"/>
    <w:rsid w:val="000F54C4"/>
    <w:rsid w:val="000F7E42"/>
    <w:rsid w:val="00102B92"/>
    <w:rsid w:val="0011345F"/>
    <w:rsid w:val="00133B9C"/>
    <w:rsid w:val="001370B4"/>
    <w:rsid w:val="00141B94"/>
    <w:rsid w:val="00141D23"/>
    <w:rsid w:val="00142CC5"/>
    <w:rsid w:val="001628D4"/>
    <w:rsid w:val="00170A60"/>
    <w:rsid w:val="00174793"/>
    <w:rsid w:val="00182868"/>
    <w:rsid w:val="001B7DE4"/>
    <w:rsid w:val="001F2BBA"/>
    <w:rsid w:val="001F7706"/>
    <w:rsid w:val="00202778"/>
    <w:rsid w:val="00203D6A"/>
    <w:rsid w:val="00251750"/>
    <w:rsid w:val="0025534D"/>
    <w:rsid w:val="00256A7B"/>
    <w:rsid w:val="00260470"/>
    <w:rsid w:val="00260725"/>
    <w:rsid w:val="00264B4D"/>
    <w:rsid w:val="00270673"/>
    <w:rsid w:val="0028202F"/>
    <w:rsid w:val="002960D5"/>
    <w:rsid w:val="002B0064"/>
    <w:rsid w:val="002B3A36"/>
    <w:rsid w:val="002C5E9A"/>
    <w:rsid w:val="002C5FAB"/>
    <w:rsid w:val="002C6AC8"/>
    <w:rsid w:val="002C7FF5"/>
    <w:rsid w:val="002F0EC0"/>
    <w:rsid w:val="002F3BEF"/>
    <w:rsid w:val="003206CC"/>
    <w:rsid w:val="00323710"/>
    <w:rsid w:val="003350F3"/>
    <w:rsid w:val="00341828"/>
    <w:rsid w:val="003528C0"/>
    <w:rsid w:val="00370866"/>
    <w:rsid w:val="003A0564"/>
    <w:rsid w:val="003B7A2F"/>
    <w:rsid w:val="003E057A"/>
    <w:rsid w:val="003E3721"/>
    <w:rsid w:val="003E404D"/>
    <w:rsid w:val="003E52CF"/>
    <w:rsid w:val="003F442B"/>
    <w:rsid w:val="004009A6"/>
    <w:rsid w:val="00405269"/>
    <w:rsid w:val="00414C3F"/>
    <w:rsid w:val="004217C4"/>
    <w:rsid w:val="00436E61"/>
    <w:rsid w:val="0045070F"/>
    <w:rsid w:val="00457DA4"/>
    <w:rsid w:val="0046034D"/>
    <w:rsid w:val="004634B7"/>
    <w:rsid w:val="00463E52"/>
    <w:rsid w:val="0047440B"/>
    <w:rsid w:val="00475460"/>
    <w:rsid w:val="00480672"/>
    <w:rsid w:val="00487424"/>
    <w:rsid w:val="00494740"/>
    <w:rsid w:val="00494E8B"/>
    <w:rsid w:val="004A4142"/>
    <w:rsid w:val="004E7F0E"/>
    <w:rsid w:val="004F3F1D"/>
    <w:rsid w:val="00513132"/>
    <w:rsid w:val="00537AA0"/>
    <w:rsid w:val="00542998"/>
    <w:rsid w:val="0056091C"/>
    <w:rsid w:val="005A0801"/>
    <w:rsid w:val="005A0FC8"/>
    <w:rsid w:val="005A1C46"/>
    <w:rsid w:val="005F14FB"/>
    <w:rsid w:val="005F2ED7"/>
    <w:rsid w:val="00601A6F"/>
    <w:rsid w:val="00603289"/>
    <w:rsid w:val="00610FE6"/>
    <w:rsid w:val="006122B8"/>
    <w:rsid w:val="006405E9"/>
    <w:rsid w:val="0064646D"/>
    <w:rsid w:val="006676D8"/>
    <w:rsid w:val="00695226"/>
    <w:rsid w:val="006E32D6"/>
    <w:rsid w:val="007337DE"/>
    <w:rsid w:val="00741B7D"/>
    <w:rsid w:val="00757BBC"/>
    <w:rsid w:val="007608D0"/>
    <w:rsid w:val="00766006"/>
    <w:rsid w:val="00786320"/>
    <w:rsid w:val="0079479C"/>
    <w:rsid w:val="007A445A"/>
    <w:rsid w:val="007B2329"/>
    <w:rsid w:val="007C043B"/>
    <w:rsid w:val="007C7B32"/>
    <w:rsid w:val="007F1B85"/>
    <w:rsid w:val="008028D2"/>
    <w:rsid w:val="008109D5"/>
    <w:rsid w:val="00821AB4"/>
    <w:rsid w:val="008316B9"/>
    <w:rsid w:val="0085066A"/>
    <w:rsid w:val="008631B6"/>
    <w:rsid w:val="00877F50"/>
    <w:rsid w:val="00887F55"/>
    <w:rsid w:val="008905B8"/>
    <w:rsid w:val="008C428E"/>
    <w:rsid w:val="008E0DCF"/>
    <w:rsid w:val="008F4E85"/>
    <w:rsid w:val="009255C1"/>
    <w:rsid w:val="00932661"/>
    <w:rsid w:val="00951771"/>
    <w:rsid w:val="00965FF1"/>
    <w:rsid w:val="009853CC"/>
    <w:rsid w:val="009D550B"/>
    <w:rsid w:val="009E6A55"/>
    <w:rsid w:val="00A0778E"/>
    <w:rsid w:val="00A14046"/>
    <w:rsid w:val="00A2550B"/>
    <w:rsid w:val="00A26C6A"/>
    <w:rsid w:val="00A275D1"/>
    <w:rsid w:val="00A35F83"/>
    <w:rsid w:val="00AB0639"/>
    <w:rsid w:val="00AB0C57"/>
    <w:rsid w:val="00AC754F"/>
    <w:rsid w:val="00AC786B"/>
    <w:rsid w:val="00AD3A14"/>
    <w:rsid w:val="00AD6391"/>
    <w:rsid w:val="00AF696A"/>
    <w:rsid w:val="00B1717A"/>
    <w:rsid w:val="00B21063"/>
    <w:rsid w:val="00B27C76"/>
    <w:rsid w:val="00B31295"/>
    <w:rsid w:val="00B64187"/>
    <w:rsid w:val="00B66829"/>
    <w:rsid w:val="00B66D79"/>
    <w:rsid w:val="00B671D0"/>
    <w:rsid w:val="00BB04B2"/>
    <w:rsid w:val="00BB08CF"/>
    <w:rsid w:val="00BB4C38"/>
    <w:rsid w:val="00BD7CB3"/>
    <w:rsid w:val="00BF4E0C"/>
    <w:rsid w:val="00C1159D"/>
    <w:rsid w:val="00C11828"/>
    <w:rsid w:val="00C249B7"/>
    <w:rsid w:val="00C308A7"/>
    <w:rsid w:val="00C4038F"/>
    <w:rsid w:val="00C4202B"/>
    <w:rsid w:val="00C63611"/>
    <w:rsid w:val="00C72FDD"/>
    <w:rsid w:val="00C9083F"/>
    <w:rsid w:val="00CA327C"/>
    <w:rsid w:val="00CB62E2"/>
    <w:rsid w:val="00CC3724"/>
    <w:rsid w:val="00CE7A08"/>
    <w:rsid w:val="00D24DFB"/>
    <w:rsid w:val="00D40E2B"/>
    <w:rsid w:val="00D45264"/>
    <w:rsid w:val="00D57716"/>
    <w:rsid w:val="00D61EF4"/>
    <w:rsid w:val="00D79EC3"/>
    <w:rsid w:val="00D80666"/>
    <w:rsid w:val="00D9324D"/>
    <w:rsid w:val="00DA3368"/>
    <w:rsid w:val="00DA5751"/>
    <w:rsid w:val="00DD1C5E"/>
    <w:rsid w:val="00DD30A4"/>
    <w:rsid w:val="00E26E01"/>
    <w:rsid w:val="00E422EA"/>
    <w:rsid w:val="00E55CD1"/>
    <w:rsid w:val="00E65CF2"/>
    <w:rsid w:val="00E7134E"/>
    <w:rsid w:val="00E73FDF"/>
    <w:rsid w:val="00E75923"/>
    <w:rsid w:val="00E85AFA"/>
    <w:rsid w:val="00EA1E04"/>
    <w:rsid w:val="00EF0A39"/>
    <w:rsid w:val="00EF6A1E"/>
    <w:rsid w:val="00F27DB8"/>
    <w:rsid w:val="00F47AB1"/>
    <w:rsid w:val="00F50679"/>
    <w:rsid w:val="00F655C2"/>
    <w:rsid w:val="00F70744"/>
    <w:rsid w:val="00F72BF2"/>
    <w:rsid w:val="00F95B2B"/>
    <w:rsid w:val="00FA161D"/>
    <w:rsid w:val="00FB6F5E"/>
    <w:rsid w:val="00FD141D"/>
    <w:rsid w:val="00FD5220"/>
    <w:rsid w:val="00FE3285"/>
    <w:rsid w:val="1E533E1B"/>
    <w:rsid w:val="409390E4"/>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E422EA"/>
    <w:pPr>
      <w:tabs>
        <w:tab w:val="center" w:pos="4680"/>
        <w:tab w:val="right" w:pos="9360"/>
      </w:tabs>
    </w:pPr>
  </w:style>
  <w:style w:type="character" w:customStyle="1" w:styleId="HeaderChar">
    <w:name w:val="Header Char"/>
    <w:basedOn w:val="DefaultParagraphFont"/>
    <w:link w:val="Header"/>
    <w:rsid w:val="00E422EA"/>
    <w:rPr>
      <w:rFonts w:ascii="Courier" w:hAnsi="Courier"/>
      <w:snapToGrid w:val="0"/>
      <w:sz w:val="24"/>
    </w:rPr>
  </w:style>
  <w:style w:type="paragraph" w:styleId="Footer">
    <w:name w:val="footer"/>
    <w:basedOn w:val="Normal"/>
    <w:link w:val="FooterChar"/>
    <w:rsid w:val="00E422EA"/>
    <w:pPr>
      <w:tabs>
        <w:tab w:val="center" w:pos="4680"/>
        <w:tab w:val="right" w:pos="9360"/>
      </w:tabs>
    </w:pPr>
  </w:style>
  <w:style w:type="character" w:customStyle="1" w:styleId="FooterChar">
    <w:name w:val="Footer Char"/>
    <w:basedOn w:val="DefaultParagraphFont"/>
    <w:link w:val="Footer"/>
    <w:rsid w:val="00E422EA"/>
    <w:rPr>
      <w:rFonts w:ascii="Courier" w:hAnsi="Courier"/>
      <w:snapToGrid w:val="0"/>
      <w:sz w:val="24"/>
    </w:rPr>
  </w:style>
  <w:style w:type="paragraph" w:styleId="NoSpacing">
    <w:name w:val="No Spacing"/>
    <w:uiPriority w:val="1"/>
    <w:qFormat/>
    <w:rsid w:val="004A4142"/>
    <w:rPr>
      <w:rFonts w:ascii="Calibri" w:eastAsiaTheme="minorHAnsi" w:hAnsi="Calibri" w:cs="Calibri"/>
      <w:kern w:val="2"/>
      <w:sz w:val="22"/>
      <w:szCs w:val="22"/>
      <w14:ligatures w14:val="standardContextual"/>
    </w:rPr>
  </w:style>
  <w:style w:type="paragraph" w:styleId="NormalWeb">
    <w:name w:val="Normal (Web)"/>
    <w:basedOn w:val="Normal"/>
    <w:uiPriority w:val="99"/>
    <w:unhideWhenUsed/>
    <w:rsid w:val="00E7134E"/>
    <w:pPr>
      <w:widowControl/>
      <w:spacing w:before="100" w:beforeAutospacing="1" w:after="100" w:afterAutospacing="1"/>
    </w:pPr>
    <w:rPr>
      <w:rFonts w:ascii="Times New Roman" w:hAnsi="Times New Roman"/>
      <w:snapToGrid/>
      <w:szCs w:val="24"/>
    </w:rPr>
  </w:style>
  <w:style w:type="character" w:styleId="UnresolvedMention">
    <w:name w:val="Unresolved Mention"/>
    <w:basedOn w:val="DefaultParagraphFont"/>
    <w:uiPriority w:val="99"/>
    <w:semiHidden/>
    <w:unhideWhenUsed/>
    <w:rsid w:val="000F7E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igtimerestaurants.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speck@duffysmvp.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c@bigtimerestaurant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78B24CD81D77C4FA67096BB4588C13E" ma:contentTypeVersion="3" ma:contentTypeDescription="Create a new document." ma:contentTypeScope="" ma:versionID="5bfae63dba5f0d25d734270ab6a5a59c">
  <xsd:schema xmlns:xsd="http://www.w3.org/2001/XMLSchema" xmlns:xs="http://www.w3.org/2001/XMLSchema" xmlns:p="http://schemas.microsoft.com/office/2006/metadata/properties" xmlns:ns2="7f83884a-b24c-4c0d-8603-09dd90d9308c" targetNamespace="http://schemas.microsoft.com/office/2006/metadata/properties" ma:root="true" ma:fieldsID="549bbfd465b6fa25a31b02195e6451eb" ns2:_="">
    <xsd:import namespace="7f83884a-b24c-4c0d-8603-09dd90d9308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83884a-b24c-4c0d-8603-09dd90d93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2.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4.xml><?xml version="1.0" encoding="utf-8"?>
<ds:datastoreItem xmlns:ds="http://schemas.openxmlformats.org/officeDocument/2006/customXml" ds:itemID="{D5698272-745D-472C-889A-888F18642F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83884a-b24c-4c0d-8603-09dd90d930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491</TotalTime>
  <Pages>6</Pages>
  <Words>2351</Words>
  <Characters>13407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Teri Wolfe</cp:lastModifiedBy>
  <cp:revision>29</cp:revision>
  <dcterms:created xsi:type="dcterms:W3CDTF">2024-07-15T09:36:00Z</dcterms:created>
  <dcterms:modified xsi:type="dcterms:W3CDTF">2025-08-29T15:50:00Z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0x010100F78B24CD81D77C4FA67096BB4588C13E</vt:lpwstr>
  </property>
</Properties>
</file>